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73DA" w14:textId="5361F92F" w:rsidR="00E14A2C" w:rsidRPr="00E14A2C" w:rsidRDefault="00E14A2C" w:rsidP="00E14A2C">
      <w:pPr>
        <w:pStyle w:val="Ingenmellomrom"/>
        <w:rPr>
          <w:b/>
          <w:bCs/>
          <w:sz w:val="32"/>
          <w:szCs w:val="32"/>
          <w:lang w:val="en-GB"/>
        </w:rPr>
      </w:pPr>
      <w:r w:rsidRPr="00E14A2C">
        <w:rPr>
          <w:b/>
          <w:bCs/>
          <w:sz w:val="32"/>
          <w:szCs w:val="32"/>
          <w:lang w:val="en-GB"/>
        </w:rPr>
        <w:t xml:space="preserve">Minutes from a meeting about a warning about the risk of not passing the </w:t>
      </w:r>
      <w:r>
        <w:rPr>
          <w:b/>
          <w:bCs/>
          <w:sz w:val="32"/>
          <w:szCs w:val="32"/>
          <w:lang w:val="en-GB"/>
        </w:rPr>
        <w:t xml:space="preserve">practical </w:t>
      </w:r>
      <w:proofErr w:type="gramStart"/>
      <w:r w:rsidR="00361186">
        <w:rPr>
          <w:b/>
          <w:bCs/>
          <w:sz w:val="32"/>
          <w:szCs w:val="32"/>
          <w:lang w:val="en-GB"/>
        </w:rPr>
        <w:t>placement</w:t>
      </w:r>
      <w:proofErr w:type="gramEnd"/>
    </w:p>
    <w:p w14:paraId="25B3594C" w14:textId="77777777" w:rsidR="00E14A2C" w:rsidRPr="00E14A2C" w:rsidRDefault="00E14A2C" w:rsidP="00E14A2C">
      <w:pPr>
        <w:pStyle w:val="Ingenmellomrom"/>
        <w:rPr>
          <w:b/>
          <w:bCs/>
          <w:sz w:val="32"/>
          <w:szCs w:val="32"/>
          <w:lang w:val="en-GB"/>
        </w:rPr>
      </w:pPr>
    </w:p>
    <w:p w14:paraId="79E95521" w14:textId="0FC67541" w:rsidR="00C3069A" w:rsidRDefault="00E14A2C" w:rsidP="00E14A2C">
      <w:pPr>
        <w:pStyle w:val="Ingenmellomrom"/>
        <w:rPr>
          <w:lang w:val="en-GB"/>
        </w:rPr>
      </w:pPr>
      <w:r w:rsidRPr="00E14A2C">
        <w:rPr>
          <w:lang w:val="en-GB"/>
        </w:rPr>
        <w:t xml:space="preserve">Sent to </w:t>
      </w:r>
      <w:hyperlink r:id="rId7" w:history="1">
        <w:r w:rsidR="007E2DA8" w:rsidRPr="00D546E9">
          <w:rPr>
            <w:rStyle w:val="Hyperkobling"/>
            <w:lang w:val="en-GB"/>
          </w:rPr>
          <w:t>FHS-praksis@hvl.no</w:t>
        </w:r>
      </w:hyperlink>
      <w:r w:rsidR="007E2DA8">
        <w:rPr>
          <w:lang w:val="en-GB"/>
        </w:rPr>
        <w:t xml:space="preserve"> </w:t>
      </w:r>
      <w:r w:rsidRPr="00E14A2C">
        <w:rPr>
          <w:lang w:val="en-GB"/>
        </w:rPr>
        <w:t>with a copy to the department head for the study programme.</w:t>
      </w:r>
    </w:p>
    <w:p w14:paraId="14F4C026" w14:textId="77777777" w:rsidR="00E14A2C" w:rsidRPr="00E14A2C" w:rsidRDefault="00E14A2C" w:rsidP="00E14A2C">
      <w:pPr>
        <w:pStyle w:val="Ingenmellomrom"/>
        <w:rPr>
          <w:rFonts w:ascii="Arial" w:hAnsi="Arial" w:cs="Arial"/>
          <w:sz w:val="18"/>
          <w:szCs w:val="18"/>
          <w:lang w:val="en-GB"/>
        </w:rPr>
      </w:pPr>
    </w:p>
    <w:p w14:paraId="0773CABA" w14:textId="17E2C056" w:rsidR="00C3069A" w:rsidRPr="00B20B06" w:rsidRDefault="00E14A2C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715"/>
        <w:gridCol w:w="4350"/>
      </w:tblGrid>
      <w:tr w:rsidR="00A31AA3" w14:paraId="29D8B636" w14:textId="77777777" w:rsidTr="006469BA">
        <w:tc>
          <w:tcPr>
            <w:tcW w:w="9065" w:type="dxa"/>
            <w:gridSpan w:val="2"/>
          </w:tcPr>
          <w:p w14:paraId="3F7A0829" w14:textId="77777777" w:rsidR="00A31AA3" w:rsidRDefault="00A31AA3" w:rsidP="00B20B06">
            <w:pPr>
              <w:pStyle w:val="Ingenmellomrom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</w:rPr>
              <w:t>of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C17AC9">
              <w:rPr>
                <w:rFonts w:ascii="Arial" w:hAnsi="Arial" w:cs="Arial"/>
                <w:bCs/>
                <w:sz w:val="20"/>
                <w:szCs w:val="20"/>
              </w:rPr>
              <w:t xml:space="preserve">tudent: </w:t>
            </w:r>
          </w:p>
          <w:p w14:paraId="4797D0EE" w14:textId="77777777" w:rsidR="00A31AA3" w:rsidRDefault="00A31AA3" w:rsidP="00B20B06">
            <w:pPr>
              <w:pStyle w:val="Ingenmellomro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4226D5" w14:textId="77777777" w:rsidR="00A31AA3" w:rsidRPr="008E0623" w:rsidRDefault="00A31AA3" w:rsidP="00A31AA3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147B5E19" w14:textId="77777777" w:rsidTr="003062D8">
        <w:tc>
          <w:tcPr>
            <w:tcW w:w="4715" w:type="dxa"/>
          </w:tcPr>
          <w:p w14:paraId="79D30E41" w14:textId="0C0E4F98" w:rsidR="00C3069A" w:rsidRPr="003A4600" w:rsidRDefault="00C3069A" w:rsidP="003062D8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</w:t>
            </w:r>
            <w:r w:rsidR="00A31AA3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program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50" w:type="dxa"/>
          </w:tcPr>
          <w:p w14:paraId="30D6CF3F" w14:textId="404A9AC2" w:rsidR="00C3069A" w:rsidRDefault="00A31AA3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D972A3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14:paraId="200FAD62" w14:textId="77777777" w:rsidR="00C3069A" w:rsidRPr="008E0623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39DCEC53" w14:textId="77777777" w:rsidTr="003062D8">
        <w:tc>
          <w:tcPr>
            <w:tcW w:w="4715" w:type="dxa"/>
          </w:tcPr>
          <w:p w14:paraId="5BD5A239" w14:textId="7CF92124" w:rsidR="00C3069A" w:rsidRPr="007C1DBC" w:rsidRDefault="00C3069A" w:rsidP="003062D8">
            <w:pPr>
              <w:pStyle w:val="Ingenmellomr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7E8C6C8B">
              <w:rPr>
                <w:rFonts w:ascii="Arial" w:hAnsi="Arial" w:cs="Arial"/>
                <w:sz w:val="20"/>
                <w:szCs w:val="20"/>
              </w:rPr>
              <w:t>Na</w:t>
            </w:r>
            <w:r w:rsidR="00A31AA3">
              <w:rPr>
                <w:rFonts w:ascii="Arial" w:hAnsi="Arial" w:cs="Arial"/>
                <w:sz w:val="20"/>
                <w:szCs w:val="20"/>
              </w:rPr>
              <w:t>me</w:t>
            </w:r>
            <w:proofErr w:type="spellEnd"/>
            <w:r w:rsidR="00A31A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31AA3" w:rsidRPr="00A31AA3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="00A31AA3" w:rsidRPr="00A31A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31AA3" w:rsidRPr="00A31AA3">
              <w:rPr>
                <w:rFonts w:ascii="Arial" w:hAnsi="Arial" w:cs="Arial"/>
                <w:sz w:val="20"/>
                <w:szCs w:val="20"/>
              </w:rPr>
              <w:t>placement</w:t>
            </w:r>
            <w:proofErr w:type="spellEnd"/>
          </w:p>
          <w:p w14:paraId="2DBD46F1" w14:textId="77777777" w:rsidR="00C3069A" w:rsidRPr="003A4600" w:rsidRDefault="00C3069A" w:rsidP="003062D8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14:paraId="5157440C" w14:textId="0F9D38F3" w:rsidR="00C3069A" w:rsidRDefault="00A31AA3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teacher</w:t>
            </w:r>
            <w:proofErr w:type="spellEnd"/>
          </w:p>
          <w:p w14:paraId="1BDA588D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14:paraId="2283EB0C" w14:textId="77777777" w:rsidR="00C3069A" w:rsidRPr="00C263DD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2F222" w14:textId="4EE8D2C4" w:rsidR="00C3069A" w:rsidRDefault="00C3069A" w:rsidP="00C3069A">
      <w:pPr>
        <w:pStyle w:val="Ingenmellomrom"/>
        <w:rPr>
          <w:rFonts w:ascii="Arial" w:hAnsi="Arial" w:cs="Arial"/>
          <w:b/>
          <w:bCs/>
        </w:rPr>
      </w:pPr>
    </w:p>
    <w:p w14:paraId="2828723C" w14:textId="64D173D6" w:rsidR="00C3069A" w:rsidRPr="007E2DA8" w:rsidRDefault="007E2DA8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 w:rsidRPr="007E2DA8">
        <w:rPr>
          <w:rFonts w:ascii="Arial" w:hAnsi="Arial" w:cs="Arial"/>
          <w:b/>
          <w:bCs/>
          <w:lang w:val="en-GB"/>
        </w:rPr>
        <w:t>What the student does not master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69A" w:rsidRPr="007E2DA8" w14:paraId="5FA25048" w14:textId="77777777" w:rsidTr="00C3069A">
        <w:tc>
          <w:tcPr>
            <w:tcW w:w="9062" w:type="dxa"/>
          </w:tcPr>
          <w:p w14:paraId="1039F249" w14:textId="77777777" w:rsidR="00C3069A" w:rsidRPr="007E2DA8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0ACAA2CB" w14:textId="77777777" w:rsidR="00C3069A" w:rsidRPr="007E2DA8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4EF6296F" w14:textId="77777777" w:rsidR="00C3069A" w:rsidRPr="007E2DA8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278E5C00" w14:textId="77777777" w:rsidR="00C3069A" w:rsidRPr="007E2DA8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36B1D76D" w14:textId="54A05FF7" w:rsidR="00C3069A" w:rsidRPr="007E2DA8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4FE53138" w14:textId="77777777" w:rsidR="00C3069A" w:rsidRPr="007E2DA8" w:rsidRDefault="00C3069A" w:rsidP="00C3069A">
      <w:pPr>
        <w:pStyle w:val="Ingenmellomrom"/>
        <w:rPr>
          <w:rFonts w:ascii="Arial" w:hAnsi="Arial" w:cs="Arial"/>
          <w:b/>
          <w:bCs/>
          <w:lang w:val="en-GB"/>
        </w:rPr>
      </w:pPr>
    </w:p>
    <w:p w14:paraId="0C223081" w14:textId="29A877F3" w:rsidR="00C3069A" w:rsidRPr="00AA251D" w:rsidRDefault="00AA251D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GB"/>
        </w:rPr>
      </w:pPr>
      <w:r w:rsidRPr="00AA251D">
        <w:rPr>
          <w:rFonts w:ascii="Arial" w:hAnsi="Arial" w:cs="Arial"/>
          <w:b/>
          <w:sz w:val="24"/>
          <w:szCs w:val="24"/>
          <w:lang w:val="en-GB"/>
        </w:rPr>
        <w:t xml:space="preserve">The following requirements must be met </w:t>
      </w:r>
      <w:proofErr w:type="gramStart"/>
      <w:r w:rsidRPr="00AA251D">
        <w:rPr>
          <w:rFonts w:ascii="Arial" w:hAnsi="Arial" w:cs="Arial"/>
          <w:b/>
          <w:sz w:val="24"/>
          <w:szCs w:val="24"/>
          <w:lang w:val="en-GB"/>
        </w:rPr>
        <w:t>in order to</w:t>
      </w:r>
      <w:proofErr w:type="gramEnd"/>
      <w:r w:rsidRPr="00AA251D">
        <w:rPr>
          <w:rFonts w:ascii="Arial" w:hAnsi="Arial" w:cs="Arial"/>
          <w:b/>
          <w:sz w:val="24"/>
          <w:szCs w:val="24"/>
          <w:lang w:val="en-GB"/>
        </w:rPr>
        <w:t xml:space="preserve"> pass the practical </w:t>
      </w:r>
      <w:r>
        <w:rPr>
          <w:rFonts w:ascii="Arial" w:hAnsi="Arial" w:cs="Arial"/>
          <w:b/>
          <w:sz w:val="24"/>
          <w:szCs w:val="24"/>
          <w:lang w:val="en-GB"/>
        </w:rPr>
        <w:t>placement</w:t>
      </w:r>
      <w:r w:rsidR="00541EAB">
        <w:rPr>
          <w:rFonts w:ascii="Arial" w:hAnsi="Arial" w:cs="Arial"/>
          <w:b/>
          <w:sz w:val="24"/>
          <w:szCs w:val="24"/>
          <w:lang w:val="en-GB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5D72" w:rsidRPr="0009651F" w14:paraId="525EB538" w14:textId="77777777" w:rsidTr="003062D8">
        <w:tc>
          <w:tcPr>
            <w:tcW w:w="9062" w:type="dxa"/>
          </w:tcPr>
          <w:p w14:paraId="7CDCB49B" w14:textId="4B75B9F4" w:rsidR="00B20B06" w:rsidRDefault="00B20B06" w:rsidP="003062D8">
            <w:pPr>
              <w:tabs>
                <w:tab w:val="left" w:pos="7380"/>
              </w:tabs>
              <w:rPr>
                <w:rFonts w:ascii="Arial" w:hAnsi="Arial" w:cs="Arial"/>
                <w:bCs/>
                <w:lang w:val="en-GB"/>
              </w:rPr>
            </w:pPr>
          </w:p>
          <w:p w14:paraId="7E6BA04D" w14:textId="01F1A1F0" w:rsidR="00277FFE" w:rsidRDefault="00277FFE" w:rsidP="003062D8">
            <w:pPr>
              <w:tabs>
                <w:tab w:val="left" w:pos="7380"/>
              </w:tabs>
              <w:rPr>
                <w:rFonts w:ascii="Arial" w:hAnsi="Arial" w:cs="Arial"/>
                <w:bCs/>
                <w:lang w:val="en-GB"/>
              </w:rPr>
            </w:pPr>
          </w:p>
          <w:p w14:paraId="2DDE2052" w14:textId="561216CE" w:rsidR="00277FFE" w:rsidRDefault="00277FFE" w:rsidP="003062D8">
            <w:pPr>
              <w:tabs>
                <w:tab w:val="left" w:pos="7380"/>
              </w:tabs>
              <w:rPr>
                <w:rFonts w:ascii="Arial" w:hAnsi="Arial" w:cs="Arial"/>
                <w:bCs/>
                <w:lang w:val="en-GB"/>
              </w:rPr>
            </w:pPr>
          </w:p>
          <w:p w14:paraId="0F01BEFF" w14:textId="77777777" w:rsidR="00277FFE" w:rsidRPr="00AA251D" w:rsidRDefault="00277FFE" w:rsidP="003062D8">
            <w:pPr>
              <w:tabs>
                <w:tab w:val="left" w:pos="7380"/>
              </w:tabs>
              <w:rPr>
                <w:rFonts w:ascii="Arial" w:hAnsi="Arial" w:cs="Arial"/>
                <w:bCs/>
                <w:lang w:val="en-GB"/>
              </w:rPr>
            </w:pPr>
          </w:p>
          <w:p w14:paraId="5ED9BEB8" w14:textId="63C6A0C2" w:rsidR="00B20B06" w:rsidRPr="00277FFE" w:rsidRDefault="0073270F" w:rsidP="00306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F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addition to the points mentioned above, the student must achieve </w:t>
            </w:r>
            <w:r w:rsidR="0020568A" w:rsidRPr="00277F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Pr="00277F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other learning outcomes for the </w:t>
            </w:r>
            <w:r w:rsidR="0020568A" w:rsidRPr="00277F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course </w:t>
            </w:r>
            <w:r w:rsidRPr="00277F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the attendance requirement for the rest of the </w:t>
            </w:r>
            <w:r w:rsidR="0020568A" w:rsidRPr="00277FFE">
              <w:rPr>
                <w:rFonts w:ascii="Arial" w:hAnsi="Arial" w:cs="Arial"/>
                <w:bCs/>
                <w:sz w:val="20"/>
                <w:szCs w:val="20"/>
                <w:lang w:val="en-GB"/>
              </w:rPr>
              <w:t>practical placement</w:t>
            </w:r>
            <w:r w:rsidRPr="00277F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order to </w:t>
            </w:r>
            <w:proofErr w:type="gramStart"/>
            <w:r w:rsidRPr="00277FFE">
              <w:rPr>
                <w:rFonts w:ascii="Arial" w:hAnsi="Arial" w:cs="Arial"/>
                <w:bCs/>
                <w:sz w:val="20"/>
                <w:szCs w:val="20"/>
                <w:lang w:val="en-GB"/>
              </w:rPr>
              <w:t>pass</w:t>
            </w:r>
            <w:proofErr w:type="gramEnd"/>
          </w:p>
          <w:p w14:paraId="1FB3DE2A" w14:textId="39FD74C7" w:rsidR="00C3069A" w:rsidRPr="0009651F" w:rsidRDefault="00C3069A" w:rsidP="003062D8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</w:tr>
    </w:tbl>
    <w:p w14:paraId="24661130" w14:textId="77777777" w:rsidR="00C3069A" w:rsidRPr="0009651F" w:rsidRDefault="00C3069A" w:rsidP="00C3069A">
      <w:pPr>
        <w:pStyle w:val="Ingenmellomrom"/>
        <w:rPr>
          <w:rFonts w:ascii="Arial" w:hAnsi="Arial" w:cs="Arial"/>
          <w:b/>
          <w:lang w:val="en-US"/>
        </w:rPr>
      </w:pPr>
    </w:p>
    <w:p w14:paraId="7AAE329E" w14:textId="5C06238F" w:rsidR="00C3069A" w:rsidRPr="00541EAB" w:rsidRDefault="00541EAB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541EAB">
        <w:rPr>
          <w:rFonts w:ascii="Arial" w:hAnsi="Arial" w:cs="Arial"/>
          <w:b/>
          <w:bCs/>
          <w:lang w:val="en-GB"/>
        </w:rPr>
        <w:t xml:space="preserve">Agreement on follow-up after </w:t>
      </w:r>
      <w:r>
        <w:rPr>
          <w:rFonts w:ascii="Arial" w:hAnsi="Arial" w:cs="Arial"/>
          <w:b/>
          <w:bCs/>
          <w:lang w:val="en-GB"/>
        </w:rPr>
        <w:t xml:space="preserve">receiving </w:t>
      </w:r>
      <w:r w:rsidRPr="00541EAB">
        <w:rPr>
          <w:rFonts w:ascii="Arial" w:hAnsi="Arial" w:cs="Arial"/>
          <w:b/>
          <w:bCs/>
          <w:lang w:val="en-GB"/>
        </w:rPr>
        <w:t>notification:</w:t>
      </w:r>
    </w:p>
    <w:tbl>
      <w:tblPr>
        <w:tblStyle w:val="Tabellrutenett"/>
        <w:tblW w:w="9070" w:type="dxa"/>
        <w:tblLayout w:type="fixed"/>
        <w:tblLook w:val="06A0" w:firstRow="1" w:lastRow="0" w:firstColumn="1" w:lastColumn="0" w:noHBand="1" w:noVBand="1"/>
      </w:tblPr>
      <w:tblGrid>
        <w:gridCol w:w="9070"/>
      </w:tblGrid>
      <w:tr w:rsidR="00C3069A" w14:paraId="032121E0" w14:textId="77777777" w:rsidTr="00C3069A">
        <w:tc>
          <w:tcPr>
            <w:tcW w:w="9070" w:type="dxa"/>
          </w:tcPr>
          <w:p w14:paraId="07D8C73C" w14:textId="627683D7" w:rsidR="00C3069A" w:rsidRPr="00541EAB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7ACB7A1" w14:textId="77777777" w:rsidR="00B20B06" w:rsidRPr="00541EAB" w:rsidRDefault="00B20B06" w:rsidP="003062D8">
            <w:pPr>
              <w:pStyle w:val="Ingenmellomrom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2CF0A8" w14:textId="77777777" w:rsidR="00E00E34" w:rsidRDefault="00E00E34" w:rsidP="00C87181">
            <w:pPr>
              <w:pStyle w:val="Ingenmellomrom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4064DF0" w14:textId="77777777" w:rsidR="00E00E34" w:rsidRDefault="00E00E34" w:rsidP="00C87181">
            <w:pPr>
              <w:pStyle w:val="Ingenmellomrom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AE39F91" w14:textId="07196362" w:rsidR="00C87181" w:rsidRPr="00E00E34" w:rsidRDefault="00C87181" w:rsidP="00C87181">
            <w:pPr>
              <w:pStyle w:val="Ingenmellomrom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00E34">
              <w:rPr>
                <w:rFonts w:ascii="Arial" w:hAnsi="Arial" w:cs="Arial"/>
                <w:sz w:val="18"/>
                <w:szCs w:val="18"/>
                <w:lang w:val="en-GB"/>
              </w:rPr>
              <w:t>Example</w:t>
            </w:r>
          </w:p>
          <w:p w14:paraId="696D6453" w14:textId="008AB2A1" w:rsidR="00C87181" w:rsidRPr="00E00E34" w:rsidRDefault="00C87181" w:rsidP="00C87181">
            <w:pPr>
              <w:pStyle w:val="Ingenmellomrom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00E34">
              <w:rPr>
                <w:rFonts w:ascii="Arial" w:hAnsi="Arial" w:cs="Arial"/>
                <w:sz w:val="18"/>
                <w:szCs w:val="18"/>
                <w:lang w:val="en-GB"/>
              </w:rPr>
              <w:t xml:space="preserve">Weekly </w:t>
            </w:r>
            <w:r w:rsidR="00E00E34" w:rsidRPr="00E00E34">
              <w:rPr>
                <w:rFonts w:ascii="Arial" w:hAnsi="Arial" w:cs="Arial"/>
                <w:sz w:val="18"/>
                <w:szCs w:val="18"/>
                <w:lang w:val="en-GB"/>
              </w:rPr>
              <w:t>dialogue</w:t>
            </w:r>
            <w:r w:rsidRPr="00E00E34">
              <w:rPr>
                <w:rFonts w:ascii="Arial" w:hAnsi="Arial" w:cs="Arial"/>
                <w:sz w:val="18"/>
                <w:szCs w:val="18"/>
                <w:lang w:val="en-GB"/>
              </w:rPr>
              <w:t xml:space="preserve"> with supervisor</w:t>
            </w:r>
            <w:r w:rsidR="00E00E34" w:rsidRPr="00E00E3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E00E34">
              <w:rPr>
                <w:rFonts w:ascii="Arial" w:hAnsi="Arial" w:cs="Arial"/>
                <w:sz w:val="18"/>
                <w:szCs w:val="18"/>
                <w:lang w:val="en-GB"/>
              </w:rPr>
              <w:t xml:space="preserve"> Weekly </w:t>
            </w:r>
            <w:r w:rsidR="00E00E34" w:rsidRPr="00E00E34">
              <w:rPr>
                <w:rFonts w:ascii="Arial" w:hAnsi="Arial" w:cs="Arial"/>
                <w:sz w:val="18"/>
                <w:szCs w:val="18"/>
                <w:lang w:val="en-GB"/>
              </w:rPr>
              <w:t xml:space="preserve">dialogue </w:t>
            </w:r>
            <w:r w:rsidRPr="00E00E34">
              <w:rPr>
                <w:rFonts w:ascii="Arial" w:hAnsi="Arial" w:cs="Arial"/>
                <w:sz w:val="18"/>
                <w:szCs w:val="18"/>
                <w:lang w:val="en-GB"/>
              </w:rPr>
              <w:t>with the teacher</w:t>
            </w:r>
            <w:r w:rsidR="00E00E34" w:rsidRPr="00E00E3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42C5CE92" w14:textId="09D777B7" w:rsidR="00C3069A" w:rsidRPr="00E00E34" w:rsidRDefault="00C87181" w:rsidP="00C87181">
            <w:pPr>
              <w:pStyle w:val="Ingenmellomrom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00E34">
              <w:rPr>
                <w:rFonts w:ascii="Arial" w:hAnsi="Arial" w:cs="Arial"/>
                <w:sz w:val="18"/>
                <w:szCs w:val="18"/>
                <w:lang w:val="en-GB"/>
              </w:rPr>
              <w:t>Weekly written report from the student on how he/she has worked with the requirements under section 3</w:t>
            </w:r>
            <w:r w:rsidR="00E00E34" w:rsidRPr="00E00E3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4D925DB1" w14:textId="6A8DBE04" w:rsidR="00C3069A" w:rsidRDefault="00C3069A" w:rsidP="003062D8">
            <w:pPr>
              <w:pStyle w:val="Ingenmellomrom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38E9A972" w14:textId="77777777" w:rsidR="00C3069A" w:rsidRDefault="00C3069A" w:rsidP="00C3069A">
      <w:pPr>
        <w:pStyle w:val="Ingenmellomrom"/>
        <w:ind w:left="360"/>
        <w:rPr>
          <w:rFonts w:ascii="Arial" w:hAnsi="Arial" w:cs="Arial"/>
          <w:b/>
          <w:bCs/>
          <w:sz w:val="24"/>
          <w:szCs w:val="24"/>
        </w:rPr>
      </w:pPr>
    </w:p>
    <w:p w14:paraId="0BA69F3D" w14:textId="4904FC63" w:rsidR="00510FAE" w:rsidRPr="00261F7F" w:rsidRDefault="00510FAE" w:rsidP="00C3069A">
      <w:pPr>
        <w:pStyle w:val="Ingenmellomrom"/>
        <w:rPr>
          <w:rFonts w:ascii="Arial" w:hAnsi="Arial" w:cs="Arial"/>
          <w:b/>
          <w:bCs/>
          <w:lang w:val="en-GB"/>
        </w:rPr>
      </w:pPr>
      <w:r w:rsidRPr="00261F7F">
        <w:rPr>
          <w:rFonts w:ascii="Arial" w:hAnsi="Arial" w:cs="Arial"/>
          <w:b/>
          <w:bCs/>
          <w:lang w:val="en-GB"/>
        </w:rPr>
        <w:t xml:space="preserve">5. Place, </w:t>
      </w:r>
      <w:proofErr w:type="gramStart"/>
      <w:r w:rsidRPr="00261F7F">
        <w:rPr>
          <w:rFonts w:ascii="Arial" w:hAnsi="Arial" w:cs="Arial"/>
          <w:b/>
          <w:bCs/>
          <w:lang w:val="en-GB"/>
        </w:rPr>
        <w:t>date</w:t>
      </w:r>
      <w:proofErr w:type="gramEnd"/>
      <w:r w:rsidRPr="00261F7F">
        <w:rPr>
          <w:rFonts w:ascii="Arial" w:hAnsi="Arial" w:cs="Arial"/>
          <w:b/>
          <w:bCs/>
          <w:lang w:val="en-GB"/>
        </w:rPr>
        <w:t xml:space="preserve"> and signature</w:t>
      </w:r>
    </w:p>
    <w:p w14:paraId="6AB3DB30" w14:textId="11657AC6" w:rsidR="00C3069A" w:rsidRPr="00261F7F" w:rsidRDefault="00261F7F" w:rsidP="00C3069A">
      <w:pPr>
        <w:pStyle w:val="Ingenmellomrom"/>
        <w:rPr>
          <w:rFonts w:ascii="Arial" w:hAnsi="Arial" w:cs="Arial"/>
          <w:sz w:val="24"/>
          <w:szCs w:val="24"/>
          <w:lang w:val="en-GB"/>
        </w:rPr>
      </w:pPr>
      <w:r w:rsidRPr="00261F7F">
        <w:rPr>
          <w:rFonts w:ascii="Arial" w:hAnsi="Arial" w:cs="Arial"/>
          <w:szCs w:val="24"/>
          <w:lang w:val="en-GB"/>
        </w:rPr>
        <w:t>I confirm that I was present at the meeting</w:t>
      </w:r>
      <w:r w:rsidR="000214E7">
        <w:rPr>
          <w:rFonts w:ascii="Arial" w:hAnsi="Arial" w:cs="Arial"/>
          <w:szCs w:val="24"/>
          <w:lang w:val="en-GB"/>
        </w:rPr>
        <w:t>.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5103"/>
      </w:tblGrid>
      <w:tr w:rsidR="00C3069A" w14:paraId="426F32F3" w14:textId="77777777" w:rsidTr="00C3069A">
        <w:trPr>
          <w:trHeight w:val="132"/>
        </w:trPr>
        <w:tc>
          <w:tcPr>
            <w:tcW w:w="2268" w:type="dxa"/>
            <w:shd w:val="clear" w:color="auto" w:fill="D9EDF3"/>
          </w:tcPr>
          <w:p w14:paraId="10EC9EB3" w14:textId="1B94082B" w:rsidR="00C3069A" w:rsidRDefault="00261F7F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</w:t>
            </w:r>
          </w:p>
        </w:tc>
        <w:tc>
          <w:tcPr>
            <w:tcW w:w="1560" w:type="dxa"/>
            <w:shd w:val="clear" w:color="auto" w:fill="D9EDF3"/>
          </w:tcPr>
          <w:p w14:paraId="6090FFD5" w14:textId="296FADE4" w:rsidR="00C3069A" w:rsidRPr="00037DDC" w:rsidRDefault="00261F7F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C3069A" w:rsidRPr="00037D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D9EDF3"/>
          </w:tcPr>
          <w:p w14:paraId="35B3812C" w14:textId="3C6ED3DA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7DDC">
              <w:rPr>
                <w:rFonts w:ascii="Arial" w:hAnsi="Arial" w:cs="Arial"/>
                <w:sz w:val="20"/>
                <w:szCs w:val="20"/>
              </w:rPr>
              <w:t>Signatur</w:t>
            </w:r>
            <w:r w:rsidR="00261F7F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069A" w14:paraId="1630F8DA" w14:textId="77777777" w:rsidTr="003062D8">
        <w:trPr>
          <w:trHeight w:val="132"/>
        </w:trPr>
        <w:tc>
          <w:tcPr>
            <w:tcW w:w="2268" w:type="dxa"/>
          </w:tcPr>
          <w:p w14:paraId="0E1BA927" w14:textId="0487759B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34F164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EA7255" w14:textId="11A6F2B4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Student:</w:t>
            </w:r>
          </w:p>
        </w:tc>
      </w:tr>
      <w:tr w:rsidR="00C3069A" w14:paraId="685F4E52" w14:textId="77777777" w:rsidTr="003062D8">
        <w:trPr>
          <w:trHeight w:val="260"/>
        </w:trPr>
        <w:tc>
          <w:tcPr>
            <w:tcW w:w="2268" w:type="dxa"/>
          </w:tcPr>
          <w:p w14:paraId="6FC79218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3C86D2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0A7972B" w14:textId="33FCE730" w:rsidR="00C3069A" w:rsidRPr="00037DDC" w:rsidRDefault="00FD76F9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</w:t>
            </w:r>
            <w:r w:rsidR="00C3069A">
              <w:rPr>
                <w:rFonts w:ascii="Arial" w:hAnsi="Arial" w:cs="Arial"/>
                <w:sz w:val="20"/>
                <w:szCs w:val="20"/>
              </w:rPr>
              <w:t>r:</w:t>
            </w:r>
          </w:p>
        </w:tc>
      </w:tr>
      <w:tr w:rsidR="00C3069A" w14:paraId="730919D7" w14:textId="77777777" w:rsidTr="003062D8">
        <w:trPr>
          <w:trHeight w:val="260"/>
        </w:trPr>
        <w:tc>
          <w:tcPr>
            <w:tcW w:w="2268" w:type="dxa"/>
          </w:tcPr>
          <w:p w14:paraId="2B4C89D0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FCB3A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1C80F8C" w14:textId="24D0DB87" w:rsidR="00C3069A" w:rsidRPr="00037DDC" w:rsidRDefault="00FD76F9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Teatcher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F44F168" w14:textId="77777777" w:rsidR="00C3069A" w:rsidRDefault="00C3069A" w:rsidP="00C3069A">
      <w:pPr>
        <w:pStyle w:val="Ingenmellomrom"/>
        <w:rPr>
          <w:rFonts w:ascii="Arial" w:hAnsi="Arial" w:cs="Arial"/>
        </w:rPr>
      </w:pPr>
    </w:p>
    <w:p w14:paraId="0897C0B6" w14:textId="710B29BA" w:rsidR="00C3069A" w:rsidRPr="00232DBF" w:rsidRDefault="00232DBF" w:rsidP="00232DBF">
      <w:pPr>
        <w:pStyle w:val="Ingenmellomrom"/>
        <w:rPr>
          <w:rFonts w:ascii="Arial" w:hAnsi="Arial" w:cs="Arial"/>
          <w:lang w:val="en-GB"/>
        </w:rPr>
      </w:pPr>
      <w:r w:rsidRPr="00232DBF">
        <w:rPr>
          <w:rFonts w:ascii="Arial" w:hAnsi="Arial" w:cs="Arial"/>
          <w:lang w:val="en-GB"/>
        </w:rPr>
        <w:t xml:space="preserve">The student has the right to submit comments to the </w:t>
      </w:r>
      <w:r>
        <w:rPr>
          <w:rFonts w:ascii="Arial" w:hAnsi="Arial" w:cs="Arial"/>
          <w:lang w:val="en-GB"/>
        </w:rPr>
        <w:t>minute</w:t>
      </w:r>
      <w:r w:rsidRPr="00232DBF">
        <w:rPr>
          <w:rFonts w:ascii="Arial" w:hAnsi="Arial" w:cs="Arial"/>
          <w:lang w:val="en-GB"/>
        </w:rPr>
        <w:t>. The deadline for this is 1 week after the report has been received. Comments are sent to the contact teacher with a copy to FHS-praksis@hvl.no</w:t>
      </w:r>
      <w:r w:rsidR="00361186">
        <w:rPr>
          <w:rFonts w:ascii="Arial" w:hAnsi="Arial" w:cs="Arial"/>
          <w:lang w:val="en-GB"/>
        </w:rPr>
        <w:t>.</w:t>
      </w:r>
    </w:p>
    <w:sectPr w:rsidR="00C3069A" w:rsidRPr="00232D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C838" w14:textId="77777777" w:rsidR="00A30559" w:rsidRDefault="00A30559" w:rsidP="00C3069A">
      <w:r>
        <w:separator/>
      </w:r>
    </w:p>
  </w:endnote>
  <w:endnote w:type="continuationSeparator" w:id="0">
    <w:p w14:paraId="5AFAB654" w14:textId="77777777" w:rsidR="00A30559" w:rsidRDefault="00A30559" w:rsidP="00C3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5B5A" w14:textId="77777777" w:rsidR="00A30559" w:rsidRDefault="00A30559" w:rsidP="00C3069A">
      <w:r>
        <w:separator/>
      </w:r>
    </w:p>
  </w:footnote>
  <w:footnote w:type="continuationSeparator" w:id="0">
    <w:p w14:paraId="3E159A89" w14:textId="77777777" w:rsidR="00A30559" w:rsidRDefault="00A30559" w:rsidP="00C3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DD50" w14:textId="45C74FE6" w:rsidR="00C3069A" w:rsidRDefault="00C3069A" w:rsidP="00C3069A">
    <w:pPr>
      <w:rPr>
        <w:rFonts w:ascii="Arial" w:hAnsi="Arial" w:cs="Arial"/>
        <w:sz w:val="22"/>
        <w:szCs w:val="22"/>
      </w:rPr>
    </w:pPr>
    <w:r w:rsidRPr="00272825">
      <w:rPr>
        <w:noProof/>
      </w:rPr>
      <w:drawing>
        <wp:anchor distT="0" distB="0" distL="114300" distR="114300" simplePos="0" relativeHeight="251659264" behindDoc="0" locked="0" layoutInCell="1" allowOverlap="1" wp14:anchorId="4D5C2E4A" wp14:editId="646899C2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976509" cy="518038"/>
          <wp:effectExtent l="0" t="0" r="5080" b="0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509" cy="51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60A708AB">
      <w:rPr>
        <w:rFonts w:ascii="Arial" w:hAnsi="Arial" w:cs="Arial"/>
        <w:sz w:val="22"/>
        <w:szCs w:val="22"/>
      </w:rPr>
      <w:t>Fakultet for helse- og sosialvitskap</w:t>
    </w:r>
  </w:p>
  <w:p w14:paraId="0799D88E" w14:textId="77777777" w:rsidR="00C3069A" w:rsidRDefault="00C3069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014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9A"/>
    <w:rsid w:val="000214E7"/>
    <w:rsid w:val="0009651F"/>
    <w:rsid w:val="0020568A"/>
    <w:rsid w:val="00232DBF"/>
    <w:rsid w:val="00261F7F"/>
    <w:rsid w:val="00277FFE"/>
    <w:rsid w:val="00361186"/>
    <w:rsid w:val="003D09A4"/>
    <w:rsid w:val="00510FAE"/>
    <w:rsid w:val="00541EAB"/>
    <w:rsid w:val="005E55EE"/>
    <w:rsid w:val="0073270F"/>
    <w:rsid w:val="007E2DA8"/>
    <w:rsid w:val="00945D72"/>
    <w:rsid w:val="00A30559"/>
    <w:rsid w:val="00A31AA3"/>
    <w:rsid w:val="00AA251D"/>
    <w:rsid w:val="00B20B06"/>
    <w:rsid w:val="00BF73FF"/>
    <w:rsid w:val="00C3069A"/>
    <w:rsid w:val="00C87181"/>
    <w:rsid w:val="00D81110"/>
    <w:rsid w:val="00E00E34"/>
    <w:rsid w:val="00E14A2C"/>
    <w:rsid w:val="00F61F6B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D10C"/>
  <w15:chartTrackingRefBased/>
  <w15:docId w15:val="{79F2F526-86C6-480B-A28C-9214EE32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306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3069A"/>
  </w:style>
  <w:style w:type="paragraph" w:styleId="Bunntekst">
    <w:name w:val="footer"/>
    <w:basedOn w:val="Normal"/>
    <w:link w:val="BunntekstTegn"/>
    <w:uiPriority w:val="99"/>
    <w:unhideWhenUsed/>
    <w:rsid w:val="00C306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3069A"/>
  </w:style>
  <w:style w:type="paragraph" w:styleId="Ingenmellomrom">
    <w:name w:val="No Spacing"/>
    <w:uiPriority w:val="1"/>
    <w:qFormat/>
    <w:rsid w:val="00C3069A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C3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3069A"/>
    <w:rPr>
      <w:strike w:val="0"/>
      <w:dstrike w:val="0"/>
      <w:color w:val="68596C"/>
      <w:u w:val="none"/>
      <w:effect w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E14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HS-praksis@hv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Charlotte Skahjem</dc:creator>
  <cp:keywords/>
  <dc:description/>
  <cp:lastModifiedBy>Alexandra Reksten Tufteland</cp:lastModifiedBy>
  <cp:revision>2</cp:revision>
  <dcterms:created xsi:type="dcterms:W3CDTF">2023-03-13T13:39:00Z</dcterms:created>
  <dcterms:modified xsi:type="dcterms:W3CDTF">2023-03-13T13:39:00Z</dcterms:modified>
</cp:coreProperties>
</file>