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E567" w14:textId="131746E3" w:rsidR="00776822" w:rsidRPr="00776822" w:rsidRDefault="00776822" w:rsidP="0077682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776822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40364D3E" wp14:editId="4E078F74">
            <wp:extent cx="2371725" cy="628650"/>
            <wp:effectExtent l="0" t="0" r="9525" b="0"/>
            <wp:docPr id="3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F6B92" w14:textId="77777777" w:rsidR="00776822" w:rsidRPr="00776822" w:rsidRDefault="00776822" w:rsidP="00776822">
      <w:pPr>
        <w:rPr>
          <w:b/>
          <w:sz w:val="36"/>
        </w:rPr>
      </w:pPr>
      <w:r w:rsidRPr="00776822">
        <w:rPr>
          <w:b/>
          <w:sz w:val="36"/>
        </w:rPr>
        <w:t>Praksisvurdering bachelor i fysioterapi – FYSP1</w:t>
      </w:r>
    </w:p>
    <w:p w14:paraId="036EA100" w14:textId="77777777" w:rsidR="00776822" w:rsidRPr="00776822" w:rsidRDefault="00776822" w:rsidP="00776822">
      <w:pPr>
        <w:rPr>
          <w:b/>
          <w:sz w:val="36"/>
        </w:rPr>
      </w:pPr>
    </w:p>
    <w:p w14:paraId="46233220" w14:textId="77777777" w:rsidR="00776822" w:rsidRPr="00776822" w:rsidRDefault="00776822" w:rsidP="00776822">
      <w:pPr>
        <w:spacing w:after="160" w:line="259" w:lineRule="auto"/>
        <w:rPr>
          <w:rFonts w:ascii="Calibri" w:eastAsia="Calibri" w:hAnsi="Calibri" w:cs="Calibri"/>
          <w:sz w:val="24"/>
          <w:szCs w:val="22"/>
          <w:lang w:eastAsia="en-US"/>
        </w:rPr>
      </w:pPr>
      <w:r w:rsidRPr="00776822">
        <w:rPr>
          <w:rFonts w:ascii="Calibri" w:eastAsia="Calibri" w:hAnsi="Calibri" w:cs="Calibri"/>
          <w:sz w:val="24"/>
          <w:szCs w:val="22"/>
          <w:lang w:eastAsia="en-US"/>
        </w:rPr>
        <w:t>Første del av vurderingsskjemaet fylles ut av studenten. Praksisveileder fyller ut skjemaet i midtveissamtalen og i sluttvurderingssamtalen.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3092"/>
        <w:gridCol w:w="2714"/>
      </w:tblGrid>
      <w:tr w:rsidR="00776822" w:rsidRPr="00776822" w14:paraId="6952C841" w14:textId="77777777" w:rsidTr="0026395E">
        <w:trPr>
          <w:trHeight w:val="34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4F46C725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bCs/>
                <w:sz w:val="28"/>
                <w:szCs w:val="24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bCs/>
                <w:sz w:val="28"/>
                <w:szCs w:val="24"/>
                <w:lang w:eastAsia="en-US"/>
              </w:rPr>
              <w:t>Opplysninger - fylles ut av studenten</w:t>
            </w:r>
          </w:p>
        </w:tc>
      </w:tr>
      <w:tr w:rsidR="00776822" w:rsidRPr="00776822" w14:paraId="01B702B6" w14:textId="77777777" w:rsidTr="0026395E">
        <w:trPr>
          <w:trHeight w:val="584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6272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Fornavn og etternavn:</w:t>
            </w:r>
          </w:p>
          <w:p w14:paraId="59A27A6B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2DE4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Navn praksisveileder:</w:t>
            </w:r>
          </w:p>
          <w:p w14:paraId="17D0678F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A9B9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Navn kontaktlærer:</w:t>
            </w:r>
          </w:p>
          <w:p w14:paraId="7378F0B3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</w:tr>
      <w:tr w:rsidR="00776822" w:rsidRPr="00776822" w14:paraId="59788839" w14:textId="77777777" w:rsidTr="0026395E">
        <w:trPr>
          <w:trHeight w:val="870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A102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Tidsperiode</w:t>
            </w:r>
          </w:p>
          <w:p w14:paraId="5800BFF7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  <w:p w14:paraId="2FD14956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proofErr w:type="gramStart"/>
            <w:r w:rsidRPr="0077682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 xml:space="preserve">Fra:   </w:t>
            </w:r>
            <w:proofErr w:type="gramEnd"/>
            <w:r w:rsidRPr="0077682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 xml:space="preserve">                 Til og med: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4395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>Navn på praksissted:</w:t>
            </w:r>
          </w:p>
          <w:p w14:paraId="4AE86EB7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</w:p>
          <w:p w14:paraId="51EC362D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</w:p>
          <w:p w14:paraId="6DE73210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</w:p>
        </w:tc>
      </w:tr>
      <w:tr w:rsidR="00776822" w:rsidRPr="00776822" w14:paraId="52346F41" w14:textId="77777777" w:rsidTr="0026395E">
        <w:trPr>
          <w:trHeight w:val="38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00EC8A7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Min egen vurdering frem til midtveisvurdering</w:t>
            </w:r>
          </w:p>
        </w:tc>
      </w:tr>
      <w:tr w:rsidR="00776822" w:rsidRPr="00776822" w14:paraId="15EA686E" w14:textId="77777777" w:rsidTr="0026395E">
        <w:trPr>
          <w:trHeight w:val="87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007C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4"/>
                <w:szCs w:val="24"/>
                <w:lang w:eastAsia="en-US"/>
              </w:rPr>
              <w:t>I hvilken grad mener jeg selv at jeg har oppnådd læringsutbyttene?</w:t>
            </w:r>
          </w:p>
          <w:p w14:paraId="62285D6D" w14:textId="77777777" w:rsidR="00776822" w:rsidRPr="00776822" w:rsidRDefault="00776822" w:rsidP="00776822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41950A45" w14:textId="77777777" w:rsidR="00776822" w:rsidRPr="00776822" w:rsidRDefault="00776822" w:rsidP="00776822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0DB7D395" w14:textId="77777777" w:rsidR="00776822" w:rsidRPr="00776822" w:rsidRDefault="00776822" w:rsidP="00776822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603CBECA" w14:textId="77777777" w:rsidR="00776822" w:rsidRPr="00776822" w:rsidRDefault="00776822" w:rsidP="00776822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1570260D" w14:textId="77777777" w:rsidR="00776822" w:rsidRPr="00776822" w:rsidRDefault="00776822" w:rsidP="00776822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0A706BF6" w14:textId="77777777" w:rsidR="00776822" w:rsidRPr="00776822" w:rsidRDefault="00776822" w:rsidP="00776822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76822" w:rsidRPr="00776822" w14:paraId="6C8A51D7" w14:textId="77777777" w:rsidTr="0026395E">
        <w:trPr>
          <w:trHeight w:val="87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EFF1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4"/>
                <w:szCs w:val="24"/>
                <w:lang w:eastAsia="en-US"/>
              </w:rPr>
              <w:t>Hva jeg mener jeg bør jobbe videre med i siste del av praksis:</w:t>
            </w:r>
          </w:p>
          <w:p w14:paraId="2465E24B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14:paraId="73A726BE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14:paraId="6E863C82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14:paraId="2ECC403D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14:paraId="6CC9251F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14:paraId="7BA2029B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14:paraId="114AE754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14:paraId="01992E1A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1172A05E" w14:textId="77777777" w:rsidR="00776822" w:rsidRPr="00776822" w:rsidRDefault="00776822" w:rsidP="00776822">
      <w:pPr>
        <w:jc w:val="center"/>
        <w:rPr>
          <w:b/>
          <w:sz w:val="36"/>
        </w:rPr>
      </w:pPr>
    </w:p>
    <w:tbl>
      <w:tblPr>
        <w:tblW w:w="169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7"/>
        <w:gridCol w:w="1273"/>
        <w:gridCol w:w="398"/>
        <w:gridCol w:w="1224"/>
        <w:gridCol w:w="56"/>
        <w:gridCol w:w="177"/>
        <w:gridCol w:w="1094"/>
        <w:gridCol w:w="323"/>
        <w:gridCol w:w="1100"/>
        <w:gridCol w:w="550"/>
        <w:gridCol w:w="1650"/>
        <w:gridCol w:w="1650"/>
        <w:gridCol w:w="1650"/>
        <w:gridCol w:w="1650"/>
      </w:tblGrid>
      <w:tr w:rsidR="00776822" w:rsidRPr="00776822" w14:paraId="216AEA13" w14:textId="77777777" w:rsidTr="0026395E">
        <w:trPr>
          <w:gridAfter w:val="5"/>
          <w:wAfter w:w="7150" w:type="dxa"/>
          <w:trHeight w:val="578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757EED84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8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28"/>
                <w:szCs w:val="22"/>
                <w:lang w:eastAsia="en-US"/>
              </w:rPr>
              <w:t xml:space="preserve">Krav til oppmøte - fylles ut av studenten og godkjennes av praksisveileder </w:t>
            </w:r>
          </w:p>
        </w:tc>
      </w:tr>
      <w:tr w:rsidR="00776822" w:rsidRPr="00776822" w14:paraId="6ADFD5CA" w14:textId="77777777" w:rsidTr="0026395E">
        <w:trPr>
          <w:gridAfter w:val="5"/>
          <w:wAfter w:w="7150" w:type="dxa"/>
          <w:trHeight w:val="538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9DF7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  <w:t>Jeg har vært til stede minimum 90 % av tiden frem til midtveisvurdering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D604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Godkjent</w:t>
            </w:r>
          </w:p>
          <w:p w14:paraId="5628FD4A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7D89F5AB" w14:textId="77777777" w:rsidR="00776822" w:rsidRPr="00776822" w:rsidRDefault="00776822" w:rsidP="007768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7682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A6A5" w14:textId="77777777" w:rsidR="00776822" w:rsidRPr="00776822" w:rsidRDefault="00776822" w:rsidP="00776822">
            <w:pPr>
              <w:jc w:val="center"/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Ikke godkjent          </w:t>
            </w:r>
            <w:r w:rsidRPr="00776822">
              <w:rPr>
                <w:rFonts w:ascii="Segoe UI Symbol" w:hAnsi="Segoe UI Symbol" w:cs="Segoe UI Symbol"/>
              </w:rPr>
              <w:t>☐</w:t>
            </w:r>
          </w:p>
        </w:tc>
      </w:tr>
      <w:tr w:rsidR="00776822" w:rsidRPr="00776822" w14:paraId="2CE0FE96" w14:textId="77777777" w:rsidTr="0026395E">
        <w:trPr>
          <w:gridAfter w:val="5"/>
          <w:wAfter w:w="7150" w:type="dxa"/>
          <w:trHeight w:val="538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9C06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  <w:t>Jeg har vært til stede minimum 90 % av tiden i hele praksisperioden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C8C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Godkjent</w:t>
            </w:r>
          </w:p>
          <w:p w14:paraId="3D1C83CE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      </w:t>
            </w:r>
          </w:p>
          <w:p w14:paraId="09F953E0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      </w:t>
            </w:r>
            <w:r w:rsidRPr="0077682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6A47" w14:textId="77777777" w:rsidR="00776822" w:rsidRPr="00776822" w:rsidRDefault="00776822" w:rsidP="0077682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Ikke godkjent          </w:t>
            </w:r>
            <w:r w:rsidRPr="00776822">
              <w:rPr>
                <w:rFonts w:ascii="Segoe UI Symbol" w:hAnsi="Segoe UI Symbol" w:cs="Segoe UI Symbol"/>
              </w:rPr>
              <w:t>☐</w:t>
            </w:r>
          </w:p>
        </w:tc>
      </w:tr>
      <w:tr w:rsidR="00776822" w:rsidRPr="00776822" w14:paraId="09871CE8" w14:textId="77777777" w:rsidTr="0026395E">
        <w:trPr>
          <w:gridAfter w:val="5"/>
          <w:wAfter w:w="7150" w:type="dxa"/>
          <w:trHeight w:val="525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7D55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  <w:t>Kommentarer:</w:t>
            </w:r>
          </w:p>
          <w:p w14:paraId="0B3C129A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</w:p>
          <w:p w14:paraId="1AA266EE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</w:p>
          <w:p w14:paraId="635368CA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</w:p>
          <w:p w14:paraId="11E7ED4B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</w:p>
        </w:tc>
      </w:tr>
      <w:tr w:rsidR="00776822" w:rsidRPr="00776822" w14:paraId="01342820" w14:textId="77777777" w:rsidTr="0026395E">
        <w:trPr>
          <w:gridAfter w:val="4"/>
          <w:wAfter w:w="6600" w:type="dxa"/>
        </w:trPr>
        <w:tc>
          <w:tcPr>
            <w:tcW w:w="10332" w:type="dxa"/>
            <w:gridSpan w:val="10"/>
            <w:shd w:val="clear" w:color="auto" w:fill="00FFFF"/>
          </w:tcPr>
          <w:p w14:paraId="1F6CAEC6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8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28"/>
                <w:szCs w:val="22"/>
                <w:lang w:eastAsia="en-US"/>
              </w:rPr>
              <w:lastRenderedPageBreak/>
              <w:t>Vurdering av oppnådd læringsutbytte i praksis – fylles ut av praksisveileder</w:t>
            </w:r>
          </w:p>
          <w:p w14:paraId="2779A824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2"/>
                <w:szCs w:val="18"/>
                <w:lang w:eastAsia="en-US"/>
              </w:rPr>
            </w:pPr>
            <w:r w:rsidRPr="00776822">
              <w:rPr>
                <w:rFonts w:ascii="Calibri" w:eastAsia="Calibri" w:hAnsi="Calibri" w:cs="Calibri"/>
                <w:bCs/>
                <w:sz w:val="22"/>
                <w:szCs w:val="18"/>
                <w:lang w:eastAsia="en-US"/>
              </w:rPr>
              <w:t>Praksisveileder setter kryss i rubrikkene til både midtvurdering og sluttvurdering</w:t>
            </w:r>
          </w:p>
        </w:tc>
      </w:tr>
      <w:tr w:rsidR="00776822" w:rsidRPr="00776822" w14:paraId="5CE8C91C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48F40C32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lk81806957"/>
          </w:p>
        </w:tc>
        <w:tc>
          <w:tcPr>
            <w:tcW w:w="2895" w:type="dxa"/>
            <w:gridSpan w:val="3"/>
            <w:shd w:val="clear" w:color="auto" w:fill="auto"/>
          </w:tcPr>
          <w:p w14:paraId="5584B953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bCs/>
                <w:sz w:val="24"/>
                <w:szCs w:val="22"/>
              </w:rPr>
            </w:pPr>
            <w:r w:rsidRPr="00776822">
              <w:rPr>
                <w:rFonts w:ascii="Calibri" w:eastAsia="Calibri" w:hAnsi="Calibri" w:cs="Calibri"/>
                <w:b/>
                <w:bCs/>
                <w:sz w:val="24"/>
                <w:szCs w:val="22"/>
              </w:rPr>
              <w:t>Midtveisvurdering</w:t>
            </w:r>
          </w:p>
        </w:tc>
        <w:tc>
          <w:tcPr>
            <w:tcW w:w="3300" w:type="dxa"/>
            <w:gridSpan w:val="6"/>
            <w:shd w:val="clear" w:color="auto" w:fill="auto"/>
          </w:tcPr>
          <w:p w14:paraId="5FC67E51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bCs/>
                <w:sz w:val="24"/>
                <w:szCs w:val="22"/>
              </w:rPr>
            </w:pPr>
            <w:r w:rsidRPr="00776822">
              <w:rPr>
                <w:rFonts w:ascii="Calibri" w:eastAsia="Calibri" w:hAnsi="Calibri" w:cs="Calibri"/>
                <w:b/>
                <w:bCs/>
                <w:sz w:val="24"/>
                <w:szCs w:val="22"/>
              </w:rPr>
              <w:t>Sluttvurdering</w:t>
            </w:r>
          </w:p>
        </w:tc>
      </w:tr>
      <w:bookmarkEnd w:id="0"/>
      <w:tr w:rsidR="00776822" w:rsidRPr="00776822" w14:paraId="3210DDFD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69780F49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Kunnskap:</w:t>
            </w:r>
          </w:p>
          <w:p w14:paraId="3DEF54BD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Studenten</w:t>
            </w:r>
            <w:proofErr w:type="gramStart"/>
            <w:r w:rsidRPr="00776822">
              <w:rPr>
                <w:rFonts w:ascii="Calibri" w:eastAsia="Calibri" w:hAnsi="Calibri" w:cs="Calibri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1273" w:type="dxa"/>
            <w:shd w:val="clear" w:color="auto" w:fill="auto"/>
          </w:tcPr>
          <w:p w14:paraId="21929BBF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Forventet progresjon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106DB400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Ikke forventet progresjon</w:t>
            </w:r>
          </w:p>
        </w:tc>
        <w:tc>
          <w:tcPr>
            <w:tcW w:w="1650" w:type="dxa"/>
            <w:gridSpan w:val="4"/>
            <w:shd w:val="clear" w:color="auto" w:fill="auto"/>
          </w:tcPr>
          <w:p w14:paraId="5B9F0DA9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Oppnådd læringsutbytte</w:t>
            </w:r>
          </w:p>
        </w:tc>
        <w:tc>
          <w:tcPr>
            <w:tcW w:w="1650" w:type="dxa"/>
            <w:gridSpan w:val="2"/>
            <w:shd w:val="clear" w:color="auto" w:fill="auto"/>
          </w:tcPr>
          <w:p w14:paraId="7FDBE5EE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Ikke oppnådd læringsutbytte</w:t>
            </w:r>
          </w:p>
        </w:tc>
      </w:tr>
      <w:tr w:rsidR="00776822" w:rsidRPr="00776822" w14:paraId="51946673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4C20F692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oppdatere sin kunnskap om medisinske diagnoser og ulike funksjonsutfordringer, herunder generell og spesiell patologi</w:t>
            </w:r>
          </w:p>
        </w:tc>
        <w:tc>
          <w:tcPr>
            <w:tcW w:w="1273" w:type="dxa"/>
            <w:shd w:val="clear" w:color="auto" w:fill="auto"/>
          </w:tcPr>
          <w:p w14:paraId="27A019B4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4406DFFD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56CBBF55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6177F239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76822" w:rsidRPr="00776822" w14:paraId="60B7E530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452B1947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-har kunnskap om ulike perspektiver på kropp, helse og sykdom og betydningen for valg av tiltak</w:t>
            </w:r>
          </w:p>
        </w:tc>
        <w:tc>
          <w:tcPr>
            <w:tcW w:w="1273" w:type="dxa"/>
            <w:shd w:val="clear" w:color="auto" w:fill="auto"/>
          </w:tcPr>
          <w:p w14:paraId="217587EB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34EC1505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5FEF21B4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73ECDBC4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16D3E74C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09E04D5D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-har kunnskap om mestring, og kan støtte pasienter til å ta i bruk egne ressurser</w:t>
            </w:r>
          </w:p>
        </w:tc>
        <w:tc>
          <w:tcPr>
            <w:tcW w:w="1273" w:type="dxa"/>
            <w:shd w:val="clear" w:color="auto" w:fill="auto"/>
          </w:tcPr>
          <w:p w14:paraId="7D04A3FA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36139AB1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29224F4B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2448C5AB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0EA8B0C0" w14:textId="77777777" w:rsidTr="0026395E">
        <w:tc>
          <w:tcPr>
            <w:tcW w:w="10332" w:type="dxa"/>
            <w:gridSpan w:val="10"/>
            <w:shd w:val="clear" w:color="auto" w:fill="auto"/>
          </w:tcPr>
          <w:p w14:paraId="5A5D0E99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-har kunnskap om hvordan egen og andres kompetanse kan brukes i tverrprofesjonelt samarbeid for å utvikle et brukertilpasset tjenestetilbud</w:t>
            </w:r>
          </w:p>
        </w:tc>
        <w:tc>
          <w:tcPr>
            <w:tcW w:w="1650" w:type="dxa"/>
            <w:shd w:val="clear" w:color="auto" w:fill="auto"/>
          </w:tcPr>
          <w:p w14:paraId="3F05E211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shd w:val="clear" w:color="auto" w:fill="auto"/>
          </w:tcPr>
          <w:p w14:paraId="5FBE81E3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shd w:val="clear" w:color="auto" w:fill="auto"/>
          </w:tcPr>
          <w:p w14:paraId="2A89C7E5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shd w:val="clear" w:color="auto" w:fill="auto"/>
          </w:tcPr>
          <w:p w14:paraId="02C65B49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76822" w:rsidRPr="00776822" w14:paraId="59897F17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78917630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shd w:val="clear" w:color="auto" w:fill="auto"/>
          </w:tcPr>
          <w:p w14:paraId="7F70085E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07FE04F3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37108910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1066F9CA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76822" w:rsidRPr="00776822" w14:paraId="3BCB112C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0ADD84DA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Ferdigheter:  </w:t>
            </w:r>
          </w:p>
          <w:p w14:paraId="6F3E5D75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Studenten…</w:t>
            </w:r>
            <w:proofErr w:type="gramEnd"/>
          </w:p>
        </w:tc>
        <w:tc>
          <w:tcPr>
            <w:tcW w:w="1273" w:type="dxa"/>
            <w:shd w:val="clear" w:color="auto" w:fill="auto"/>
          </w:tcPr>
          <w:p w14:paraId="46944F89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Forventet progresjon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42BC0254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Ikke forventet progresjon</w:t>
            </w:r>
          </w:p>
        </w:tc>
        <w:tc>
          <w:tcPr>
            <w:tcW w:w="1650" w:type="dxa"/>
            <w:gridSpan w:val="4"/>
            <w:shd w:val="clear" w:color="auto" w:fill="auto"/>
          </w:tcPr>
          <w:p w14:paraId="41B215E6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Oppnådd læringsutbytte</w:t>
            </w:r>
          </w:p>
        </w:tc>
        <w:tc>
          <w:tcPr>
            <w:tcW w:w="1650" w:type="dxa"/>
            <w:gridSpan w:val="2"/>
            <w:shd w:val="clear" w:color="auto" w:fill="auto"/>
          </w:tcPr>
          <w:p w14:paraId="67FEFA09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Ikke oppnådd læringsutbytte</w:t>
            </w:r>
          </w:p>
        </w:tc>
      </w:tr>
      <w:tr w:rsidR="00776822" w:rsidRPr="00776822" w14:paraId="5CFEC140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785EA005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analysere kroppsholdning, bevegelse og funksjon, forfølge og beskrive viktige funn i møtet med pasienter</w:t>
            </w:r>
          </w:p>
        </w:tc>
        <w:tc>
          <w:tcPr>
            <w:tcW w:w="1273" w:type="dxa"/>
            <w:shd w:val="clear" w:color="auto" w:fill="auto"/>
          </w:tcPr>
          <w:p w14:paraId="612DD441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3634A5F1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1CCEF0B6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49F527A5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174AEEE0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3448AC10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vurdere og reflektere over eget og andres kroppsuttrykk</w:t>
            </w:r>
          </w:p>
        </w:tc>
        <w:tc>
          <w:tcPr>
            <w:tcW w:w="1273" w:type="dxa"/>
            <w:shd w:val="clear" w:color="auto" w:fill="auto"/>
          </w:tcPr>
          <w:p w14:paraId="62FDA64C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37E18C33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62CC4B27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526C1413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77D2B094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30BAD647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forfølge undersøkelsesfunn og stille kliniske diagnoser som grunnlag for tiltak i møte med pasienter i alle livsfaser</w:t>
            </w:r>
          </w:p>
        </w:tc>
        <w:tc>
          <w:tcPr>
            <w:tcW w:w="1273" w:type="dxa"/>
            <w:shd w:val="clear" w:color="auto" w:fill="auto"/>
          </w:tcPr>
          <w:p w14:paraId="0ABB1F8A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47B59805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1C95DC13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3C2879BA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4DA2FC59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68CD2010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planlegge, gjennomføre og justere tiltak innen poliklinisk virksomhet, habilitering og/eller rehabilitering samt utarbeide forslag til individuelle planer i samråd med pasient og pårørende</w:t>
            </w:r>
          </w:p>
        </w:tc>
        <w:tc>
          <w:tcPr>
            <w:tcW w:w="1273" w:type="dxa"/>
            <w:shd w:val="clear" w:color="auto" w:fill="auto"/>
          </w:tcPr>
          <w:p w14:paraId="20540139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51BFA167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3F9FC103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6EBC6CB3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69F69F45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00B7BCC6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bruke egen kropp og hender med tydelighet, presisjon, trygghet, varhet og respekt i undersøkelse, behandling og veiledning</w:t>
            </w:r>
          </w:p>
        </w:tc>
        <w:tc>
          <w:tcPr>
            <w:tcW w:w="1273" w:type="dxa"/>
            <w:shd w:val="clear" w:color="auto" w:fill="auto"/>
          </w:tcPr>
          <w:p w14:paraId="23D1B4A0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3F0B168C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276CD596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154A99B0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3CEE07C1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35490BF5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*-kan anvende relevant kunnskap for å ivareta barn og unge, samt andre sårbare grupper som har behov for behandling og/eller tjenester, og sikre deres medvirkning og rettigheter</w:t>
            </w:r>
          </w:p>
        </w:tc>
        <w:tc>
          <w:tcPr>
            <w:tcW w:w="1273" w:type="dxa"/>
            <w:shd w:val="clear" w:color="auto" w:fill="auto"/>
          </w:tcPr>
          <w:p w14:paraId="4E5C9370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50911CEF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6A0FD038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7BB3D48C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3DB1AF86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12AC4B90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beherske livreddende førstehjelp</w:t>
            </w:r>
          </w:p>
        </w:tc>
        <w:tc>
          <w:tcPr>
            <w:tcW w:w="1273" w:type="dxa"/>
            <w:shd w:val="clear" w:color="auto" w:fill="auto"/>
          </w:tcPr>
          <w:p w14:paraId="76DB7B9F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5D227853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0E6EE1D8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4EDADF34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33096992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64A77527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* -kan anvende kunnskap om kommunikasjon og veiledning og reflektere over betydningen for å motivere og samhandle med brukere, pasienter og pårørende som er i lærings-, mestrings- og endringsprosesser</w:t>
            </w:r>
          </w:p>
        </w:tc>
        <w:tc>
          <w:tcPr>
            <w:tcW w:w="1273" w:type="dxa"/>
            <w:shd w:val="clear" w:color="auto" w:fill="auto"/>
          </w:tcPr>
          <w:p w14:paraId="07465255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2FD12F57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0711F9BF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57A6BF65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107024F4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0B23E4C1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* -kan finne og ta i bruk egnede tekniske hjelpemidler som kan fremme funksjon og </w:t>
            </w: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deltakelse, inklusive digitale verktøy som fremmer kommunikasjon og samhandling</w:t>
            </w:r>
          </w:p>
        </w:tc>
        <w:tc>
          <w:tcPr>
            <w:tcW w:w="1273" w:type="dxa"/>
            <w:shd w:val="clear" w:color="auto" w:fill="auto"/>
          </w:tcPr>
          <w:p w14:paraId="7B0B6400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7F08546C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7D9BC052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5B2E0B30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62DBF050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3946696D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anvende kunnskap om modeller for pasientforløp og brukernes behov for koordinerte tjenester i primærhelsetjenesten</w:t>
            </w:r>
          </w:p>
        </w:tc>
        <w:tc>
          <w:tcPr>
            <w:tcW w:w="1273" w:type="dxa"/>
            <w:shd w:val="clear" w:color="auto" w:fill="auto"/>
          </w:tcPr>
          <w:p w14:paraId="5D474AB2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13096F2D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6BFAC306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0E18A76E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14A18A4A" w14:textId="77777777" w:rsidTr="0026395E">
        <w:tc>
          <w:tcPr>
            <w:tcW w:w="10332" w:type="dxa"/>
            <w:gridSpan w:val="10"/>
            <w:shd w:val="clear" w:color="auto" w:fill="auto"/>
          </w:tcPr>
          <w:p w14:paraId="2A9F2699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anvende kunnskap om etikk og møte pasienter i primærhelsetjenesten med et helhetlig menneskesyn, respekt og empati</w:t>
            </w:r>
          </w:p>
        </w:tc>
        <w:tc>
          <w:tcPr>
            <w:tcW w:w="1650" w:type="dxa"/>
            <w:shd w:val="clear" w:color="auto" w:fill="auto"/>
          </w:tcPr>
          <w:p w14:paraId="369886E3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shd w:val="clear" w:color="auto" w:fill="auto"/>
          </w:tcPr>
          <w:p w14:paraId="147B7B00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shd w:val="clear" w:color="auto" w:fill="auto"/>
          </w:tcPr>
          <w:p w14:paraId="602A5BE1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shd w:val="clear" w:color="auto" w:fill="auto"/>
          </w:tcPr>
          <w:p w14:paraId="5413BF5F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76822" w:rsidRPr="00776822" w14:paraId="4E44A4F1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1442E624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  <w:shd w:val="clear" w:color="auto" w:fill="auto"/>
          </w:tcPr>
          <w:p w14:paraId="6583C1D3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0AAFB830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1239B892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4B6A762E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243C2F5D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3A789069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Generell kompetanse:  </w:t>
            </w:r>
          </w:p>
          <w:p w14:paraId="3E48E456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Studenten…</w:t>
            </w:r>
            <w:proofErr w:type="gramEnd"/>
          </w:p>
        </w:tc>
        <w:tc>
          <w:tcPr>
            <w:tcW w:w="1273" w:type="dxa"/>
            <w:shd w:val="clear" w:color="auto" w:fill="auto"/>
          </w:tcPr>
          <w:p w14:paraId="0D6C8911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Forventet progresjon</w:t>
            </w:r>
          </w:p>
        </w:tc>
        <w:tc>
          <w:tcPr>
            <w:tcW w:w="1622" w:type="dxa"/>
            <w:gridSpan w:val="2"/>
            <w:shd w:val="clear" w:color="auto" w:fill="auto"/>
          </w:tcPr>
          <w:p w14:paraId="17D31224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Ikke forventet progresjon</w:t>
            </w:r>
          </w:p>
        </w:tc>
        <w:tc>
          <w:tcPr>
            <w:tcW w:w="1650" w:type="dxa"/>
            <w:gridSpan w:val="4"/>
            <w:shd w:val="clear" w:color="auto" w:fill="auto"/>
          </w:tcPr>
          <w:p w14:paraId="176BB510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Oppnådd læringsutbytte</w:t>
            </w:r>
          </w:p>
        </w:tc>
        <w:tc>
          <w:tcPr>
            <w:tcW w:w="1650" w:type="dxa"/>
            <w:gridSpan w:val="2"/>
            <w:shd w:val="clear" w:color="auto" w:fill="auto"/>
          </w:tcPr>
          <w:p w14:paraId="1A0DF351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</w:rPr>
              <w:t>Ikke oppnådd læringsutbytte</w:t>
            </w:r>
          </w:p>
        </w:tc>
      </w:tr>
      <w:tr w:rsidR="00776822" w:rsidRPr="00776822" w14:paraId="30E387CB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33F1BA75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reflektere over hvordan undersøkelse og tiltak planlegges og gjennomføres i samråd med pasient og pårørende</w:t>
            </w:r>
          </w:p>
        </w:tc>
        <w:tc>
          <w:tcPr>
            <w:tcW w:w="1273" w:type="dxa"/>
            <w:shd w:val="clear" w:color="auto" w:fill="auto"/>
          </w:tcPr>
          <w:p w14:paraId="5B8AF2C5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7C90485A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4634AE43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6E0E2D0F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76822" w:rsidRPr="00776822" w14:paraId="12ADAD82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23DD4D97" w14:textId="77777777" w:rsidR="00776822" w:rsidRPr="00776822" w:rsidRDefault="00776822" w:rsidP="00776822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anvende kunnskap om individets rett til autonomi, brukermedvirkning og samvalg i møtet med pasienter i primærhelsetjenesten</w:t>
            </w:r>
          </w:p>
        </w:tc>
        <w:tc>
          <w:tcPr>
            <w:tcW w:w="1273" w:type="dxa"/>
            <w:shd w:val="clear" w:color="auto" w:fill="auto"/>
          </w:tcPr>
          <w:p w14:paraId="7BF66155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36010506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602A767E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5810AC45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76822" w:rsidRPr="00776822" w14:paraId="28736C24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2BE610EC" w14:textId="77777777" w:rsidR="00776822" w:rsidRPr="00776822" w:rsidRDefault="00776822" w:rsidP="00776822">
            <w:pPr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*- kan reflektere over og utøve fysioterapi som relasjonell prosess i møtet med pasienter, brukere og pårørende i primærhelsetjenesten</w:t>
            </w:r>
          </w:p>
        </w:tc>
        <w:tc>
          <w:tcPr>
            <w:tcW w:w="1273" w:type="dxa"/>
            <w:shd w:val="clear" w:color="auto" w:fill="auto"/>
          </w:tcPr>
          <w:p w14:paraId="3423E628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60415DC0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46B68B0E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64017F09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76822" w:rsidRPr="00776822" w14:paraId="3EBA2E98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6F085BD2" w14:textId="77777777" w:rsidR="00776822" w:rsidRPr="00776822" w:rsidRDefault="00776822" w:rsidP="00776822">
            <w:pPr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anvende kunnskap om hjelpemidler for å fremme bevegelse og funksjon</w:t>
            </w:r>
          </w:p>
        </w:tc>
        <w:tc>
          <w:tcPr>
            <w:tcW w:w="1273" w:type="dxa"/>
            <w:shd w:val="clear" w:color="auto" w:fill="auto"/>
          </w:tcPr>
          <w:p w14:paraId="2EB770B7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4E6BE5D6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1C5D15EA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3A1E7D50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76822" w:rsidRPr="00776822" w14:paraId="57389220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079A5078" w14:textId="77777777" w:rsidR="00776822" w:rsidRPr="00776822" w:rsidRDefault="00776822" w:rsidP="00776822">
            <w:pPr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* -kan formidle egen profesjonskompetanse i tverrfaglig samhandling samt planlegge og delta i samarbeid på tvers av fagmiljøer, profesjoner og sektorer</w:t>
            </w:r>
          </w:p>
        </w:tc>
        <w:tc>
          <w:tcPr>
            <w:tcW w:w="1273" w:type="dxa"/>
            <w:shd w:val="clear" w:color="auto" w:fill="auto"/>
          </w:tcPr>
          <w:p w14:paraId="460DB780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17459447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6356150C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78726278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76822" w:rsidRPr="00776822" w14:paraId="0EDF32EB" w14:textId="77777777" w:rsidTr="0026395E">
        <w:trPr>
          <w:gridAfter w:val="4"/>
          <w:wAfter w:w="6600" w:type="dxa"/>
        </w:trPr>
        <w:tc>
          <w:tcPr>
            <w:tcW w:w="4137" w:type="dxa"/>
            <w:shd w:val="clear" w:color="auto" w:fill="auto"/>
          </w:tcPr>
          <w:p w14:paraId="304AAB45" w14:textId="77777777" w:rsidR="00776822" w:rsidRPr="00776822" w:rsidRDefault="00776822" w:rsidP="00776822">
            <w:pPr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-kan formidle fysioterapifaglig kunnskap med et språk tilpasset ulike målgrupper</w:t>
            </w:r>
          </w:p>
        </w:tc>
        <w:tc>
          <w:tcPr>
            <w:tcW w:w="1273" w:type="dxa"/>
            <w:shd w:val="clear" w:color="auto" w:fill="auto"/>
          </w:tcPr>
          <w:p w14:paraId="3B994125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0165026F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1B1B1592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7917532F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76822" w:rsidRPr="00776822" w14:paraId="65BF23F1" w14:textId="77777777" w:rsidTr="0026395E">
        <w:trPr>
          <w:gridAfter w:val="4"/>
          <w:wAfter w:w="6600" w:type="dxa"/>
          <w:trHeight w:val="569"/>
        </w:trPr>
        <w:tc>
          <w:tcPr>
            <w:tcW w:w="4137" w:type="dxa"/>
            <w:shd w:val="clear" w:color="auto" w:fill="auto"/>
          </w:tcPr>
          <w:p w14:paraId="23B10E68" w14:textId="77777777" w:rsidR="00776822" w:rsidRPr="00776822" w:rsidRDefault="00776822" w:rsidP="00776822">
            <w:pPr>
              <w:rPr>
                <w:rFonts w:ascii="Calibri" w:eastAsia="Calibri" w:hAnsi="Calibri"/>
                <w:i/>
                <w:iCs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>--kan utveksle faglige synspunkter med andre og delta i faglig samarbeid</w:t>
            </w:r>
          </w:p>
        </w:tc>
        <w:tc>
          <w:tcPr>
            <w:tcW w:w="1273" w:type="dxa"/>
            <w:shd w:val="clear" w:color="auto" w:fill="auto"/>
          </w:tcPr>
          <w:p w14:paraId="5A8265A0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57818DA8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20243A67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28E14920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76822" w:rsidRPr="00776822" w14:paraId="045D30D7" w14:textId="77777777" w:rsidTr="0026395E">
        <w:trPr>
          <w:gridAfter w:val="4"/>
          <w:wAfter w:w="6600" w:type="dxa"/>
          <w:trHeight w:val="569"/>
        </w:trPr>
        <w:tc>
          <w:tcPr>
            <w:tcW w:w="4137" w:type="dxa"/>
            <w:shd w:val="clear" w:color="auto" w:fill="auto"/>
          </w:tcPr>
          <w:p w14:paraId="70D2D427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14:paraId="6321C2D1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shd w:val="clear" w:color="auto" w:fill="auto"/>
          </w:tcPr>
          <w:p w14:paraId="213BC670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shd w:val="clear" w:color="auto" w:fill="auto"/>
          </w:tcPr>
          <w:p w14:paraId="0D38697E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</w:tcPr>
          <w:p w14:paraId="4833C018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76822" w:rsidRPr="00776822" w14:paraId="2CB24EAB" w14:textId="77777777" w:rsidTr="0026395E">
        <w:trPr>
          <w:gridAfter w:val="4"/>
          <w:wAfter w:w="6600" w:type="dxa"/>
          <w:trHeight w:val="569"/>
        </w:trPr>
        <w:tc>
          <w:tcPr>
            <w:tcW w:w="10332" w:type="dxa"/>
            <w:gridSpan w:val="10"/>
            <w:shd w:val="clear" w:color="auto" w:fill="00FFFF"/>
          </w:tcPr>
          <w:p w14:paraId="06274C99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776822">
              <w:rPr>
                <w:rFonts w:ascii="Calibri" w:eastAsia="Calibri" w:hAnsi="Calibri" w:cs="Calibri"/>
                <w:b/>
                <w:sz w:val="32"/>
                <w:szCs w:val="32"/>
                <w:lang w:eastAsia="en-US"/>
              </w:rPr>
              <w:t>Helhetlig vurdering midtveis</w:t>
            </w:r>
          </w:p>
        </w:tc>
      </w:tr>
      <w:tr w:rsidR="00776822" w:rsidRPr="00776822" w14:paraId="25FA4066" w14:textId="77777777" w:rsidTr="0026395E">
        <w:trPr>
          <w:gridAfter w:val="4"/>
          <w:wAfter w:w="6600" w:type="dxa"/>
          <w:trHeight w:val="569"/>
        </w:trPr>
        <w:tc>
          <w:tcPr>
            <w:tcW w:w="10332" w:type="dxa"/>
            <w:gridSpan w:val="10"/>
            <w:shd w:val="clear" w:color="auto" w:fill="FFFFFF"/>
          </w:tcPr>
          <w:p w14:paraId="4F80BBBB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4"/>
                <w:lang w:val="nn-NO"/>
              </w:rPr>
            </w:pPr>
            <w:r w:rsidRPr="00776822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Studentens sterke sider:</w:t>
            </w:r>
            <w:r w:rsidRPr="00776822">
              <w:rPr>
                <w:rFonts w:ascii="Calibri" w:eastAsia="Calibri" w:hAnsi="Calibri" w:cs="Calibri"/>
                <w:b/>
                <w:sz w:val="24"/>
                <w:szCs w:val="24"/>
                <w:lang w:val="nn-NO"/>
              </w:rPr>
              <w:t xml:space="preserve"> </w:t>
            </w:r>
          </w:p>
          <w:p w14:paraId="18AEC4F6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val="nn-NO"/>
              </w:rPr>
            </w:pPr>
          </w:p>
          <w:p w14:paraId="03C6C48C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val="nn-NO"/>
              </w:rPr>
            </w:pPr>
          </w:p>
          <w:p w14:paraId="7B6EE4A8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val="nn-NO"/>
              </w:rPr>
            </w:pPr>
          </w:p>
          <w:p w14:paraId="6846EAE7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val="nn-NO"/>
              </w:rPr>
            </w:pPr>
          </w:p>
          <w:p w14:paraId="03AE9316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val="nn-NO"/>
              </w:rPr>
            </w:pPr>
          </w:p>
          <w:p w14:paraId="5B4D6D6F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val="nn-NO"/>
              </w:rPr>
            </w:pPr>
          </w:p>
          <w:p w14:paraId="446C2F3D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val="nn-NO"/>
              </w:rPr>
            </w:pPr>
          </w:p>
          <w:p w14:paraId="055D10EE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val="nn-NO"/>
              </w:rPr>
            </w:pPr>
          </w:p>
          <w:p w14:paraId="5E5F1ECD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val="nn-NO"/>
              </w:rPr>
            </w:pPr>
          </w:p>
          <w:p w14:paraId="022D7BFD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val="nn-NO"/>
              </w:rPr>
            </w:pPr>
          </w:p>
        </w:tc>
      </w:tr>
      <w:tr w:rsidR="00776822" w:rsidRPr="00776822" w14:paraId="57D31A01" w14:textId="77777777" w:rsidTr="0026395E">
        <w:trPr>
          <w:gridAfter w:val="4"/>
          <w:wAfter w:w="6600" w:type="dxa"/>
          <w:trHeight w:val="569"/>
        </w:trPr>
        <w:tc>
          <w:tcPr>
            <w:tcW w:w="10332" w:type="dxa"/>
            <w:gridSpan w:val="10"/>
            <w:shd w:val="clear" w:color="auto" w:fill="auto"/>
          </w:tcPr>
          <w:p w14:paraId="0C855856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768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Studenten anbefales å arbeide videre med: </w:t>
            </w:r>
          </w:p>
          <w:p w14:paraId="729A8619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176964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32E1FD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149DC0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F48586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B3370E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53D19A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9CDFA7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3CFA48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5A9C95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35E6B5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E07AC7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76822" w:rsidRPr="00776822" w14:paraId="2B07B796" w14:textId="77777777" w:rsidTr="0026395E">
        <w:trPr>
          <w:gridAfter w:val="4"/>
          <w:wAfter w:w="6600" w:type="dxa"/>
          <w:trHeight w:val="569"/>
        </w:trPr>
        <w:tc>
          <w:tcPr>
            <w:tcW w:w="10332" w:type="dxa"/>
            <w:gridSpan w:val="10"/>
            <w:shd w:val="clear" w:color="auto" w:fill="00FFFF"/>
          </w:tcPr>
          <w:p w14:paraId="58997FFD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32"/>
                <w:szCs w:val="32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32"/>
                <w:szCs w:val="32"/>
                <w:lang w:eastAsia="en-US"/>
              </w:rPr>
              <w:t xml:space="preserve">Varsel om fare for ikke bestått praksisperiode </w:t>
            </w:r>
          </w:p>
          <w:p w14:paraId="13CFEEC5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76822" w:rsidRPr="00776822" w14:paraId="36A8430C" w14:textId="77777777" w:rsidTr="0026395E">
        <w:trPr>
          <w:gridAfter w:val="4"/>
          <w:wAfter w:w="6600" w:type="dxa"/>
          <w:trHeight w:val="569"/>
        </w:trPr>
        <w:tc>
          <w:tcPr>
            <w:tcW w:w="10332" w:type="dxa"/>
            <w:gridSpan w:val="10"/>
            <w:shd w:val="clear" w:color="auto" w:fill="auto"/>
          </w:tcPr>
          <w:p w14:paraId="621ABBEC" w14:textId="73E4C8ED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76822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E3E07C8" wp14:editId="06BBF64E">
                      <wp:simplePos x="0" y="0"/>
                      <wp:positionH relativeFrom="column">
                        <wp:posOffset>5527040</wp:posOffset>
                      </wp:positionH>
                      <wp:positionV relativeFrom="paragraph">
                        <wp:posOffset>27305</wp:posOffset>
                      </wp:positionV>
                      <wp:extent cx="118745" cy="128905"/>
                      <wp:effectExtent l="0" t="0" r="14605" b="23495"/>
                      <wp:wrapSquare wrapText="bothSides"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874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6FBC3" w14:textId="77777777" w:rsidR="00776822" w:rsidRDefault="00776822" w:rsidP="007768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E07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435.2pt;margin-top:2.15pt;width:9.35pt;height:10.1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">
                      <v:textbox>
                        <w:txbxContent>
                          <w:p w14:paraId="2E26FBC3" w14:textId="77777777" w:rsidR="00776822" w:rsidRDefault="00776822" w:rsidP="007768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76822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CBD6FB4" wp14:editId="4E5B64E6">
                      <wp:simplePos x="0" y="0"/>
                      <wp:positionH relativeFrom="column">
                        <wp:posOffset>4902835</wp:posOffset>
                      </wp:positionH>
                      <wp:positionV relativeFrom="paragraph">
                        <wp:posOffset>26670</wp:posOffset>
                      </wp:positionV>
                      <wp:extent cx="128905" cy="128905"/>
                      <wp:effectExtent l="0" t="0" r="23495" b="23495"/>
                      <wp:wrapSquare wrapText="bothSides"/>
                      <wp:docPr id="1" name="Tekstbok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68B33" w14:textId="77777777" w:rsidR="00776822" w:rsidRDefault="00776822" w:rsidP="007768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D6FB4" id="Tekstboks 1" o:spid="_x0000_s1027" type="#_x0000_t202" style="position:absolute;margin-left:386.05pt;margin-top:2.1pt;width:10.15pt;height:1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">
                      <v:textbox>
                        <w:txbxContent>
                          <w:p w14:paraId="00368B33" w14:textId="77777777" w:rsidR="00776822" w:rsidRDefault="00776822" w:rsidP="007768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76822">
              <w:rPr>
                <w:rFonts w:ascii="Calibri" w:eastAsia="Calibri" w:hAnsi="Calibri" w:cs="Calibri"/>
                <w:sz w:val="24"/>
                <w:szCs w:val="22"/>
              </w:rPr>
              <w:t xml:space="preserve">Er det ved midtveisvurdering fare for at studenten ikke får bestått praksis?   Ja                Nei  </w:t>
            </w:r>
          </w:p>
        </w:tc>
      </w:tr>
      <w:tr w:rsidR="00776822" w:rsidRPr="00776822" w14:paraId="21C381CD" w14:textId="77777777" w:rsidTr="0026395E">
        <w:trPr>
          <w:gridAfter w:val="4"/>
          <w:wAfter w:w="6600" w:type="dxa"/>
          <w:trHeight w:val="569"/>
        </w:trPr>
        <w:tc>
          <w:tcPr>
            <w:tcW w:w="10332" w:type="dxa"/>
            <w:gridSpan w:val="10"/>
            <w:shd w:val="clear" w:color="auto" w:fill="auto"/>
          </w:tcPr>
          <w:p w14:paraId="7020F5EE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 xml:space="preserve">Dersom det er tvil om </w:t>
            </w:r>
            <w:proofErr w:type="gramStart"/>
            <w:r w:rsidRPr="00776822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>studenten</w:t>
            </w:r>
            <w:proofErr w:type="gramEnd"/>
            <w:r w:rsidRPr="00776822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t xml:space="preserve"> får bestått praksis må praksisveileder fylle ut et eget skjema.</w:t>
            </w:r>
          </w:p>
          <w:p w14:paraId="3B878BBF" w14:textId="77777777" w:rsidR="00776822" w:rsidRPr="00776822" w:rsidRDefault="00776822" w:rsidP="00776822">
            <w:pPr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Informasjon om fremgangsmåte dersom det er fare for ikke bestått praksis se nettsiden: </w:t>
            </w:r>
            <w:hyperlink r:id="rId5" w:history="1">
              <w:r w:rsidRPr="00776822">
                <w:rPr>
                  <w:rFonts w:ascii="Calibri" w:eastAsia="Calibri" w:hAnsi="Calibri"/>
                  <w:color w:val="0563C1"/>
                  <w:sz w:val="24"/>
                  <w:szCs w:val="24"/>
                  <w:u w:val="single"/>
                  <w:lang w:eastAsia="en-US"/>
                </w:rPr>
                <w:t>https://www.hvl.no/student/praksis/helseogsosial/ikke-bestatt-praksis/</w:t>
              </w:r>
            </w:hyperlink>
            <w:r w:rsidRPr="0077682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. </w:t>
            </w:r>
          </w:p>
          <w:p w14:paraId="5A08E199" w14:textId="77777777" w:rsidR="00776822" w:rsidRPr="00776822" w:rsidRDefault="00776822" w:rsidP="0077682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76822" w:rsidRPr="00776822" w14:paraId="00083A9E" w14:textId="77777777" w:rsidTr="0026395E">
        <w:trPr>
          <w:gridAfter w:val="4"/>
          <w:wAfter w:w="6600" w:type="dxa"/>
          <w:trHeight w:val="569"/>
        </w:trPr>
        <w:tc>
          <w:tcPr>
            <w:tcW w:w="10332" w:type="dxa"/>
            <w:gridSpan w:val="10"/>
            <w:shd w:val="clear" w:color="auto" w:fill="66FFFF"/>
          </w:tcPr>
          <w:p w14:paraId="6457596E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 xml:space="preserve">Helhetlig vurdering av studentens prestasjon i praksisperioden </w:t>
            </w:r>
          </w:p>
          <w:p w14:paraId="060EC780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</w:p>
        </w:tc>
      </w:tr>
      <w:tr w:rsidR="00776822" w:rsidRPr="00776822" w14:paraId="50A40986" w14:textId="77777777" w:rsidTr="0026395E">
        <w:trPr>
          <w:gridAfter w:val="4"/>
          <w:wAfter w:w="6600" w:type="dxa"/>
          <w:trHeight w:val="569"/>
        </w:trPr>
        <w:tc>
          <w:tcPr>
            <w:tcW w:w="5808" w:type="dxa"/>
            <w:gridSpan w:val="3"/>
            <w:shd w:val="clear" w:color="auto" w:fill="auto"/>
          </w:tcPr>
          <w:p w14:paraId="56BD6CF4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776822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På bakgrunn av en helhetlig vurdering av studenten sin prestasjon anbefaler jeg praksisperioden:</w:t>
            </w:r>
          </w:p>
        </w:tc>
        <w:tc>
          <w:tcPr>
            <w:tcW w:w="1457" w:type="dxa"/>
            <w:gridSpan w:val="3"/>
            <w:shd w:val="clear" w:color="auto" w:fill="auto"/>
          </w:tcPr>
          <w:p w14:paraId="3C09B744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776822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Godkjent       </w:t>
            </w:r>
            <w:r w:rsidRPr="0077682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67" w:type="dxa"/>
            <w:gridSpan w:val="4"/>
            <w:shd w:val="clear" w:color="auto" w:fill="auto"/>
          </w:tcPr>
          <w:p w14:paraId="5BC87F06" w14:textId="77777777" w:rsidR="00776822" w:rsidRPr="00776822" w:rsidRDefault="00776822" w:rsidP="00776822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Ikke godkjent</w:t>
            </w:r>
          </w:p>
          <w:p w14:paraId="35BDE26C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776822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</w:t>
            </w:r>
            <w:r w:rsidRPr="00776822">
              <w:rPr>
                <w:rFonts w:ascii="Segoe UI Symbol" w:hAnsi="Segoe UI Symbol" w:cs="Segoe UI Symbol"/>
              </w:rPr>
              <w:t>☐</w:t>
            </w:r>
          </w:p>
        </w:tc>
      </w:tr>
      <w:tr w:rsidR="00776822" w:rsidRPr="00776822" w14:paraId="6937E7B0" w14:textId="77777777" w:rsidTr="0026395E">
        <w:trPr>
          <w:gridAfter w:val="4"/>
          <w:wAfter w:w="6600" w:type="dxa"/>
          <w:trHeight w:val="569"/>
        </w:trPr>
        <w:tc>
          <w:tcPr>
            <w:tcW w:w="10332" w:type="dxa"/>
            <w:gridSpan w:val="10"/>
            <w:shd w:val="clear" w:color="auto" w:fill="auto"/>
          </w:tcPr>
          <w:p w14:paraId="400E2DAD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</w:pPr>
            <w:r w:rsidRPr="00776822"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  <w:t>Jeg anbefaler studenten å jobbe videre med:</w:t>
            </w:r>
          </w:p>
          <w:p w14:paraId="7AFB1113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</w:pPr>
          </w:p>
          <w:p w14:paraId="0CCAEDD5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</w:pPr>
          </w:p>
          <w:p w14:paraId="6012B575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</w:pPr>
          </w:p>
          <w:p w14:paraId="48C8225E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</w:pPr>
          </w:p>
          <w:p w14:paraId="40DB5A52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</w:pPr>
          </w:p>
          <w:p w14:paraId="3A24E464" w14:textId="77777777" w:rsidR="00776822" w:rsidRPr="00776822" w:rsidRDefault="00776822" w:rsidP="00776822">
            <w:pPr>
              <w:rPr>
                <w:rFonts w:ascii="Calibri" w:eastAsia="Calibri" w:hAnsi="Calibri" w:cs="Calibri"/>
                <w:bCs/>
                <w:sz w:val="24"/>
                <w:szCs w:val="22"/>
                <w:lang w:eastAsia="en-US"/>
              </w:rPr>
            </w:pPr>
          </w:p>
          <w:p w14:paraId="345A99AF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4"/>
                <w:szCs w:val="22"/>
                <w:lang w:eastAsia="en-US"/>
              </w:rPr>
            </w:pPr>
          </w:p>
          <w:p w14:paraId="12C6A1BF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</w:tr>
    </w:tbl>
    <w:p w14:paraId="20C039D5" w14:textId="77777777" w:rsidR="00776822" w:rsidRPr="00776822" w:rsidRDefault="00776822" w:rsidP="00776822">
      <w:pPr>
        <w:rPr>
          <w:sz w:val="24"/>
        </w:rPr>
      </w:pPr>
    </w:p>
    <w:p w14:paraId="097773A1" w14:textId="77777777" w:rsidR="00776822" w:rsidRPr="00776822" w:rsidRDefault="00776822" w:rsidP="00776822">
      <w:pPr>
        <w:rPr>
          <w:sz w:val="24"/>
        </w:rPr>
      </w:pPr>
    </w:p>
    <w:p w14:paraId="469B9365" w14:textId="77777777" w:rsidR="00776822" w:rsidRPr="00776822" w:rsidRDefault="00776822" w:rsidP="00776822">
      <w:pPr>
        <w:rPr>
          <w:sz w:val="24"/>
        </w:rPr>
      </w:pPr>
    </w:p>
    <w:p w14:paraId="59727477" w14:textId="77777777" w:rsidR="00776822" w:rsidRPr="00776822" w:rsidRDefault="00776822" w:rsidP="00776822">
      <w:pPr>
        <w:rPr>
          <w:sz w:val="24"/>
        </w:rPr>
      </w:pPr>
    </w:p>
    <w:p w14:paraId="16EACCDA" w14:textId="77777777" w:rsidR="00776822" w:rsidRPr="00776822" w:rsidRDefault="00776822" w:rsidP="00776822">
      <w:pPr>
        <w:rPr>
          <w:sz w:val="24"/>
        </w:rPr>
      </w:pPr>
    </w:p>
    <w:p w14:paraId="48C195F2" w14:textId="77777777" w:rsidR="00776822" w:rsidRPr="00776822" w:rsidRDefault="00776822" w:rsidP="00776822">
      <w:pPr>
        <w:rPr>
          <w:sz w:val="24"/>
        </w:rPr>
      </w:pPr>
    </w:p>
    <w:p w14:paraId="45A23B15" w14:textId="77777777" w:rsidR="00776822" w:rsidRPr="00776822" w:rsidRDefault="00776822" w:rsidP="00776822">
      <w:pPr>
        <w:rPr>
          <w:sz w:val="24"/>
        </w:rPr>
      </w:pPr>
    </w:p>
    <w:p w14:paraId="7BC16A1E" w14:textId="77777777" w:rsidR="00776822" w:rsidRPr="00776822" w:rsidRDefault="00776822" w:rsidP="00776822">
      <w:pPr>
        <w:rPr>
          <w:sz w:val="24"/>
        </w:rPr>
      </w:pPr>
    </w:p>
    <w:p w14:paraId="46110AC4" w14:textId="77777777" w:rsidR="00776822" w:rsidRPr="00776822" w:rsidRDefault="00776822" w:rsidP="00776822">
      <w:pPr>
        <w:rPr>
          <w:sz w:val="24"/>
        </w:rPr>
      </w:pPr>
    </w:p>
    <w:p w14:paraId="16D6E370" w14:textId="77777777" w:rsidR="00776822" w:rsidRPr="00776822" w:rsidRDefault="00776822" w:rsidP="00776822">
      <w:pPr>
        <w:rPr>
          <w:sz w:val="24"/>
        </w:rPr>
      </w:pPr>
    </w:p>
    <w:p w14:paraId="4CDFF82F" w14:textId="77777777" w:rsidR="00776822" w:rsidRPr="00776822" w:rsidRDefault="00776822" w:rsidP="00776822">
      <w:pPr>
        <w:rPr>
          <w:sz w:val="24"/>
        </w:rPr>
      </w:pPr>
    </w:p>
    <w:p w14:paraId="4740FB44" w14:textId="77777777" w:rsidR="00776822" w:rsidRPr="00776822" w:rsidRDefault="00776822" w:rsidP="00776822">
      <w:pPr>
        <w:rPr>
          <w:sz w:val="24"/>
        </w:rPr>
      </w:pPr>
    </w:p>
    <w:p w14:paraId="22F43187" w14:textId="77777777" w:rsidR="00776822" w:rsidRPr="00776822" w:rsidRDefault="00776822" w:rsidP="00776822">
      <w:pPr>
        <w:rPr>
          <w:sz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776822" w:rsidRPr="00776822" w14:paraId="245817B6" w14:textId="77777777" w:rsidTr="0026395E">
        <w:trPr>
          <w:trHeight w:val="592"/>
        </w:trPr>
        <w:tc>
          <w:tcPr>
            <w:tcW w:w="10349" w:type="dxa"/>
            <w:shd w:val="clear" w:color="auto" w:fill="00FFFF"/>
            <w:hideMark/>
          </w:tcPr>
          <w:p w14:paraId="0D1CC902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Løpende skikkethetsvurdering – fylles ut av praksisveileder</w:t>
            </w:r>
          </w:p>
        </w:tc>
      </w:tr>
      <w:tr w:rsidR="00776822" w:rsidRPr="00776822" w14:paraId="387357B3" w14:textId="77777777" w:rsidTr="0026395E">
        <w:trPr>
          <w:trHeight w:val="525"/>
        </w:trPr>
        <w:tc>
          <w:tcPr>
            <w:tcW w:w="10349" w:type="dxa"/>
            <w:shd w:val="clear" w:color="auto" w:fill="auto"/>
            <w:hideMark/>
          </w:tcPr>
          <w:p w14:paraId="62926D9E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</w:rPr>
              <w:t>Løpende </w:t>
            </w:r>
            <w:hyperlink r:id="rId6" w:tgtFrame="_blank" w:history="1">
              <w:r w:rsidRPr="00776822">
                <w:rPr>
                  <w:rFonts w:ascii="Calibri" w:eastAsia="Calibri" w:hAnsi="Calibri"/>
                  <w:color w:val="0563C1"/>
                  <w:sz w:val="22"/>
                  <w:szCs w:val="22"/>
                  <w:u w:val="single"/>
                </w:rPr>
                <w:t>skikkethetsvurdering</w:t>
              </w:r>
            </w:hyperlink>
            <w:r w:rsidRPr="00776822">
              <w:rPr>
                <w:rFonts w:ascii="Calibri" w:eastAsia="Calibri" w:hAnsi="Calibri"/>
                <w:sz w:val="22"/>
                <w:szCs w:val="22"/>
              </w:rPr>
              <w:t> skjer gjennom hele studieløpet.  For mer informasjon om vurderingskriterier for helse – og sosialfagutdanningene</w:t>
            </w:r>
          </w:p>
          <w:p w14:paraId="268431B3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</w:rPr>
              <w:t xml:space="preserve">se   </w:t>
            </w:r>
            <w:hyperlink w:tgtFrame="_blank" w:history="1">
              <w:r w:rsidRPr="00776822">
                <w:rPr>
                  <w:rFonts w:ascii="Calibri" w:eastAsia="Calibri" w:hAnsi="Calibri"/>
                  <w:color w:val="0563C1"/>
                  <w:sz w:val="22"/>
                  <w:szCs w:val="22"/>
                  <w:u w:val="single"/>
                </w:rPr>
                <w:t>Forskrift om skikkethetsvurdering i høyere utdanning</w:t>
              </w:r>
            </w:hyperlink>
          </w:p>
        </w:tc>
      </w:tr>
      <w:tr w:rsidR="00776822" w:rsidRPr="00776822" w14:paraId="481396EC" w14:textId="77777777" w:rsidTr="0026395E">
        <w:trPr>
          <w:trHeight w:val="9312"/>
        </w:trPr>
        <w:tc>
          <w:tcPr>
            <w:tcW w:w="10349" w:type="dxa"/>
            <w:shd w:val="clear" w:color="auto" w:fill="auto"/>
          </w:tcPr>
          <w:p w14:paraId="3BF8464B" w14:textId="77777777" w:rsidR="00776822" w:rsidRPr="00776822" w:rsidRDefault="00776822" w:rsidP="0077682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1" w:name="_Hlk82431188"/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Her skal praksisveileder kommentere de enkelte punktene ved slutt-evaluering. </w:t>
            </w:r>
          </w:p>
          <w:p w14:paraId="3EAD8409" w14:textId="77777777" w:rsidR="00776822" w:rsidRPr="00776822" w:rsidRDefault="00776822" w:rsidP="00776822">
            <w:pPr>
              <w:suppressAutoHyphens/>
              <w:rPr>
                <w:rFonts w:ascii="Calibri" w:eastAsia="Calibri" w:hAnsi="Calibri"/>
                <w:sz w:val="22"/>
                <w:szCs w:val="22"/>
              </w:rPr>
            </w:pP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Ingen kommentarer kan krysses av. I </w:t>
            </w:r>
            <w:r w:rsidRPr="0077682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kommentarfeltet</w:t>
            </w:r>
            <w:r w:rsidRPr="0077682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noteres eventuelle utfordringer som studentene i forhold til aktuelt punkt og hva han/hun må jobbe videre med.</w:t>
            </w:r>
            <w:r w:rsidRPr="00776822">
              <w:rPr>
                <w:rFonts w:ascii="Calibri" w:eastAsia="Calibri" w:hAnsi="Calibri"/>
                <w:sz w:val="22"/>
                <w:szCs w:val="22"/>
              </w:rPr>
              <w:t xml:space="preserve"> Studenten skal levere skjemaet på Canvas innen 1 uke etter at praksis er avsluttet. Student og veileder bør ta kopi.</w:t>
            </w:r>
          </w:p>
          <w:tbl>
            <w:tblPr>
              <w:tblW w:w="10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0"/>
              <w:gridCol w:w="2268"/>
              <w:gridCol w:w="3969"/>
            </w:tblGrid>
            <w:tr w:rsidR="00776822" w:rsidRPr="00776822" w14:paraId="3832653B" w14:textId="77777777" w:rsidTr="0026395E"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AF307A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</w:pPr>
                  <w:r w:rsidRPr="00776822"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  <w:t>Skikkethetsvurdering</w:t>
                  </w:r>
                </w:p>
                <w:p w14:paraId="58E37EAD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</w:pPr>
                  <w:r w:rsidRPr="00776822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§4. Vurderingskriterier for helse- og sosialfagutdanningene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7FA231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 w:rsidRPr="00776822"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  <w:t>Ingen kommentar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7E087D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</w:pPr>
                  <w:r w:rsidRPr="00776822">
                    <w:rPr>
                      <w:rFonts w:ascii="Calibri" w:eastAsia="Calibri" w:hAnsi="Calibri"/>
                      <w:b/>
                      <w:sz w:val="28"/>
                      <w:szCs w:val="28"/>
                      <w:lang w:eastAsia="en-US"/>
                    </w:rPr>
                    <w:t>Kommentar</w:t>
                  </w:r>
                </w:p>
                <w:p w14:paraId="6718A9AE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776822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Hva bør studenten jobbe videre med</w:t>
                  </w:r>
                </w:p>
              </w:tc>
            </w:tr>
            <w:tr w:rsidR="00776822" w:rsidRPr="00776822" w14:paraId="6163F329" w14:textId="77777777" w:rsidTr="0026395E"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26D4B" w14:textId="77777777" w:rsidR="00776822" w:rsidRPr="00776822" w:rsidRDefault="00776822" w:rsidP="00776822">
                  <w:pPr>
                    <w:autoSpaceDE w:val="0"/>
                    <w:autoSpaceDN w:val="0"/>
                    <w:adjustRightInd w:val="0"/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</w:pPr>
                  <w:r w:rsidRPr="00776822">
                    <w:rPr>
                      <w:rFonts w:ascii="MyriadPro-Regular" w:eastAsia="Calibri" w:hAnsi="MyriadPro-Regular" w:cs="MyriadPro-Regular"/>
                      <w:b/>
                      <w:sz w:val="22"/>
                      <w:szCs w:val="22"/>
                      <w:lang w:eastAsia="en-US"/>
                    </w:rPr>
                    <w:t>a.</w:t>
                  </w:r>
                  <w:r w:rsidRPr="00776822"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  <w:t xml:space="preserve"> studenten viser manglende vilje eller evne til omsorg, forståelse og respekt for pasienter, klienter eller brukere.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077617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4A31C3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76822" w:rsidRPr="00776822" w14:paraId="29F7A9B1" w14:textId="77777777" w:rsidTr="0026395E"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44642" w14:textId="77777777" w:rsidR="00776822" w:rsidRPr="00776822" w:rsidRDefault="00776822" w:rsidP="00776822">
                  <w:pPr>
                    <w:autoSpaceDE w:val="0"/>
                    <w:autoSpaceDN w:val="0"/>
                    <w:adjustRightInd w:val="0"/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</w:pPr>
                  <w:r w:rsidRPr="00776822">
                    <w:rPr>
                      <w:rFonts w:ascii="MyriadPro-Bold" w:eastAsia="Calibri" w:hAnsi="MyriadPro-Bold" w:cs="MyriadPro-Bold"/>
                      <w:b/>
                      <w:bCs/>
                      <w:sz w:val="22"/>
                      <w:szCs w:val="22"/>
                      <w:lang w:eastAsia="en-US"/>
                    </w:rPr>
                    <w:t xml:space="preserve">b. </w:t>
                  </w:r>
                  <w:r w:rsidRPr="00776822"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  <w:t>studenten viser manglende vilje eller evne til å samarbeide og etablere tillitsforhold og kommunisere med pasienter, klienter, brukere, pårørende og samarbeidspartnere.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B82E10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BFEB8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76822" w:rsidRPr="00776822" w14:paraId="066CA44B" w14:textId="77777777" w:rsidTr="0026395E"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35C4C5" w14:textId="77777777" w:rsidR="00776822" w:rsidRPr="00776822" w:rsidRDefault="00776822" w:rsidP="00776822">
                  <w:pPr>
                    <w:autoSpaceDE w:val="0"/>
                    <w:autoSpaceDN w:val="0"/>
                    <w:adjustRightInd w:val="0"/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</w:pPr>
                  <w:r w:rsidRPr="00776822">
                    <w:rPr>
                      <w:rFonts w:ascii="MyriadPro-Bold" w:eastAsia="Calibri" w:hAnsi="MyriadPro-Bold" w:cs="MyriadPro-Bold"/>
                      <w:b/>
                      <w:bCs/>
                      <w:sz w:val="22"/>
                      <w:szCs w:val="22"/>
                      <w:lang w:eastAsia="en-US"/>
                    </w:rPr>
                    <w:t xml:space="preserve">c. </w:t>
                  </w:r>
                  <w:r w:rsidRPr="00776822"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  <w:t>studenten viser truende eller krenkende atferd i studiesituasjonen.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CA6866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13D8B0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76822" w:rsidRPr="00776822" w14:paraId="35E114BF" w14:textId="77777777" w:rsidTr="0026395E"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E7883F" w14:textId="77777777" w:rsidR="00776822" w:rsidRPr="00776822" w:rsidRDefault="00776822" w:rsidP="00776822">
                  <w:pPr>
                    <w:autoSpaceDE w:val="0"/>
                    <w:autoSpaceDN w:val="0"/>
                    <w:adjustRightInd w:val="0"/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</w:pPr>
                  <w:r w:rsidRPr="00776822">
                    <w:rPr>
                      <w:rFonts w:ascii="MyriadPro-Bold" w:eastAsia="Calibri" w:hAnsi="MyriadPro-Bold" w:cs="MyriadPro-Bold"/>
                      <w:b/>
                      <w:bCs/>
                      <w:sz w:val="22"/>
                      <w:szCs w:val="22"/>
                      <w:lang w:eastAsia="en-US"/>
                    </w:rPr>
                    <w:t xml:space="preserve">d. </w:t>
                  </w:r>
                  <w:r w:rsidRPr="00776822"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  <w:t>studenten misbruker rusmidler eller tilegner seg medikamenter på ulovlig vis.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6298CE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8CC7FD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76822" w:rsidRPr="00776822" w14:paraId="7443E6F8" w14:textId="77777777" w:rsidTr="0026395E"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E5A314" w14:textId="77777777" w:rsidR="00776822" w:rsidRPr="00776822" w:rsidRDefault="00776822" w:rsidP="00776822">
                  <w:pPr>
                    <w:autoSpaceDE w:val="0"/>
                    <w:autoSpaceDN w:val="0"/>
                    <w:adjustRightInd w:val="0"/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</w:pPr>
                  <w:r w:rsidRPr="00776822">
                    <w:rPr>
                      <w:rFonts w:ascii="MyriadPro-Bold" w:eastAsia="Calibri" w:hAnsi="MyriadPro-Bold" w:cs="MyriadPro-Bold"/>
                      <w:b/>
                      <w:bCs/>
                      <w:sz w:val="22"/>
                      <w:szCs w:val="22"/>
                      <w:lang w:eastAsia="en-US"/>
                    </w:rPr>
                    <w:t xml:space="preserve">e. </w:t>
                  </w:r>
                  <w:r w:rsidRPr="00776822"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  <w:t>studenten har problemer av en slik art at han/hun fungerer svært dårlig i forhold til sine omgivelser.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ADF8E2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19592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76822" w:rsidRPr="00776822" w14:paraId="159C5317" w14:textId="77777777" w:rsidTr="0026395E"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09C45" w14:textId="77777777" w:rsidR="00776822" w:rsidRPr="00776822" w:rsidRDefault="00776822" w:rsidP="00776822">
                  <w:pPr>
                    <w:autoSpaceDE w:val="0"/>
                    <w:autoSpaceDN w:val="0"/>
                    <w:adjustRightInd w:val="0"/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</w:pPr>
                  <w:r w:rsidRPr="00776822">
                    <w:rPr>
                      <w:rFonts w:ascii="MyriadPro-Bold" w:eastAsia="Calibri" w:hAnsi="MyriadPro-Bold" w:cs="MyriadPro-Bold"/>
                      <w:b/>
                      <w:bCs/>
                      <w:sz w:val="22"/>
                      <w:szCs w:val="22"/>
                      <w:lang w:eastAsia="en-US"/>
                    </w:rPr>
                    <w:t xml:space="preserve">f. </w:t>
                  </w:r>
                  <w:r w:rsidRPr="00776822"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  <w:t>studenten viser for liten grad av selvinnsikt i forbindelse med oppgaver i studiet og kommende yrkesrolle.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77FDB9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4D8963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76822" w:rsidRPr="00776822" w14:paraId="6213F8D4" w14:textId="77777777" w:rsidTr="0026395E"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2C4EB5" w14:textId="77777777" w:rsidR="00776822" w:rsidRPr="00776822" w:rsidRDefault="00776822" w:rsidP="00776822">
                  <w:pPr>
                    <w:autoSpaceDE w:val="0"/>
                    <w:autoSpaceDN w:val="0"/>
                    <w:adjustRightInd w:val="0"/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</w:pPr>
                  <w:r w:rsidRPr="00776822">
                    <w:rPr>
                      <w:rFonts w:ascii="MyriadPro-Bold" w:eastAsia="Calibri" w:hAnsi="MyriadPro-Bold" w:cs="MyriadPro-Bold"/>
                      <w:b/>
                      <w:bCs/>
                      <w:sz w:val="22"/>
                      <w:szCs w:val="22"/>
                      <w:lang w:eastAsia="en-US"/>
                    </w:rPr>
                    <w:t xml:space="preserve">g. </w:t>
                  </w:r>
                  <w:r w:rsidRPr="00776822"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  <w:t>studenten viser uaktsomhet og uansvarlighet som kan medføre risiko for skade av pasienter, klienter eller brukere.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D435D2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217862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76822" w:rsidRPr="00776822" w14:paraId="425018F5" w14:textId="77777777" w:rsidTr="0026395E"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3DC3D1" w14:textId="77777777" w:rsidR="00776822" w:rsidRPr="00776822" w:rsidRDefault="00776822" w:rsidP="00776822">
                  <w:pPr>
                    <w:autoSpaceDE w:val="0"/>
                    <w:autoSpaceDN w:val="0"/>
                    <w:adjustRightInd w:val="0"/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</w:pPr>
                  <w:r w:rsidRPr="00776822">
                    <w:rPr>
                      <w:rFonts w:ascii="MyriadPro-Bold" w:eastAsia="Calibri" w:hAnsi="MyriadPro-Bold" w:cs="MyriadPro-Bold"/>
                      <w:b/>
                      <w:bCs/>
                      <w:sz w:val="22"/>
                      <w:szCs w:val="22"/>
                      <w:lang w:eastAsia="en-US"/>
                    </w:rPr>
                    <w:t xml:space="preserve">h. </w:t>
                  </w:r>
                  <w:r w:rsidRPr="00776822">
                    <w:rPr>
                      <w:rFonts w:ascii="MyriadPro-Regular" w:eastAsia="Calibri" w:hAnsi="MyriadPro-Regular" w:cs="MyriadPro-Regular"/>
                      <w:sz w:val="22"/>
                      <w:szCs w:val="22"/>
                      <w:lang w:eastAsia="en-US"/>
                    </w:rPr>
                    <w:t>studenten viser manglende vilje eller evne til å endre uakseptabel adferd i samsvar med veiledning.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8E0ADB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435CE8" w14:textId="77777777" w:rsidR="00776822" w:rsidRPr="00776822" w:rsidRDefault="00776822" w:rsidP="00776822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bookmarkEnd w:id="1"/>
          <w:p w14:paraId="15DA3F54" w14:textId="77777777" w:rsidR="00776822" w:rsidRPr="00776822" w:rsidRDefault="00776822" w:rsidP="00776822">
            <w:pPr>
              <w:suppressAutoHyphens/>
              <w:spacing w:line="240" w:lineRule="atLeast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b/>
                <w:bCs/>
                <w:sz w:val="24"/>
                <w:szCs w:val="24"/>
              </w:rPr>
              <w:tab/>
            </w:r>
          </w:p>
          <w:p w14:paraId="70BC4890" w14:textId="77777777" w:rsidR="00776822" w:rsidRPr="00776822" w:rsidRDefault="00776822" w:rsidP="00776822">
            <w:pPr>
              <w:suppressAutoHyphens/>
              <w:spacing w:line="240" w:lineRule="atLeast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  <w:p w14:paraId="0238AE5C" w14:textId="77777777" w:rsidR="00776822" w:rsidRPr="00776822" w:rsidRDefault="00776822" w:rsidP="00776822">
            <w:pPr>
              <w:suppressAutoHyphens/>
              <w:spacing w:line="240" w:lineRule="atLeast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b/>
                <w:bCs/>
                <w:sz w:val="24"/>
                <w:szCs w:val="24"/>
              </w:rPr>
              <w:t>………………………………………………..</w:t>
            </w:r>
          </w:p>
          <w:p w14:paraId="53859E37" w14:textId="77777777" w:rsidR="00776822" w:rsidRPr="00776822" w:rsidRDefault="00776822" w:rsidP="00776822">
            <w:pPr>
              <w:suppressAutoHyphens/>
              <w:spacing w:line="240" w:lineRule="atLeast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776822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Dato                    Veileder </w:t>
            </w:r>
          </w:p>
        </w:tc>
      </w:tr>
      <w:tr w:rsidR="00776822" w:rsidRPr="00776822" w14:paraId="1C4B6A6E" w14:textId="77777777" w:rsidTr="0026395E">
        <w:trPr>
          <w:trHeight w:val="538"/>
        </w:trPr>
        <w:tc>
          <w:tcPr>
            <w:tcW w:w="10349" w:type="dxa"/>
            <w:shd w:val="clear" w:color="auto" w:fill="auto"/>
            <w:hideMark/>
          </w:tcPr>
          <w:p w14:paraId="3291BEA4" w14:textId="77777777" w:rsidR="00776822" w:rsidRPr="00776822" w:rsidRDefault="00776822" w:rsidP="0077682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776822">
              <w:rPr>
                <w:rFonts w:ascii="Calibri" w:eastAsia="Calibri" w:hAnsi="Calibri" w:cs="Calibri"/>
                <w:sz w:val="22"/>
                <w:szCs w:val="22"/>
              </w:rPr>
              <w:t xml:space="preserve">Er det tvil om studenten er skikket?                                                                         </w:t>
            </w:r>
            <w:r w:rsidRPr="00776822">
              <w:rPr>
                <w:rFonts w:ascii="Calibri" w:eastAsia="Calibri" w:hAnsi="Calibri" w:cs="Calibri"/>
                <w:sz w:val="24"/>
                <w:szCs w:val="24"/>
              </w:rPr>
              <w:t>Ja   </w:t>
            </w:r>
            <w:r w:rsidRPr="00776822">
              <w:rPr>
                <w:rFonts w:ascii="Segoe UI Symbol" w:eastAsia="Calibri" w:hAnsi="Segoe UI Symbol" w:cs="Segoe UI"/>
                <w:sz w:val="22"/>
                <w:szCs w:val="22"/>
              </w:rPr>
              <w:t>☐</w:t>
            </w:r>
            <w:r w:rsidRPr="00776822">
              <w:rPr>
                <w:rFonts w:ascii="Calibri" w:eastAsia="Calibri" w:hAnsi="Calibri" w:cs="Calibri"/>
                <w:sz w:val="24"/>
                <w:szCs w:val="24"/>
              </w:rPr>
              <w:t>                    Nei   </w:t>
            </w:r>
            <w:r w:rsidRPr="00776822">
              <w:rPr>
                <w:rFonts w:ascii="Segoe UI Symbol" w:eastAsia="Calibri" w:hAnsi="Segoe UI Symbol" w:cs="Segoe UI"/>
                <w:sz w:val="22"/>
                <w:szCs w:val="22"/>
              </w:rPr>
              <w:t>☐</w:t>
            </w:r>
            <w:r w:rsidRPr="00776822">
              <w:rPr>
                <w:rFonts w:ascii="Arial" w:eastAsia="Calibri" w:hAnsi="Arial" w:cs="Arial"/>
                <w:sz w:val="22"/>
                <w:szCs w:val="22"/>
              </w:rPr>
              <w:t> </w:t>
            </w:r>
          </w:p>
        </w:tc>
      </w:tr>
    </w:tbl>
    <w:p w14:paraId="143EB111" w14:textId="77777777" w:rsidR="00776822" w:rsidRPr="00776822" w:rsidRDefault="00776822" w:rsidP="00776822">
      <w:pPr>
        <w:jc w:val="center"/>
        <w:rPr>
          <w:b/>
          <w:sz w:val="36"/>
        </w:rPr>
      </w:pPr>
    </w:p>
    <w:p w14:paraId="441B8802" w14:textId="77777777" w:rsidR="00776822" w:rsidRPr="00776822" w:rsidRDefault="00776822" w:rsidP="00776822">
      <w:pPr>
        <w:rPr>
          <w:rFonts w:ascii="Calibri" w:hAnsi="Calibri" w:cs="Calibri"/>
          <w:sz w:val="24"/>
        </w:rPr>
      </w:pPr>
      <w:r w:rsidRPr="00776822">
        <w:rPr>
          <w:rFonts w:ascii="Calibri" w:hAnsi="Calibri" w:cs="Calibri"/>
          <w:sz w:val="24"/>
        </w:rPr>
        <w:t>Dato og signatur student:</w:t>
      </w:r>
      <w:r w:rsidRPr="00776822">
        <w:rPr>
          <w:rFonts w:ascii="Calibri" w:hAnsi="Calibri" w:cs="Calibri"/>
          <w:sz w:val="24"/>
        </w:rPr>
        <w:tab/>
      </w:r>
      <w:r w:rsidRPr="00776822">
        <w:rPr>
          <w:rFonts w:ascii="Calibri" w:hAnsi="Calibri" w:cs="Calibri"/>
          <w:sz w:val="24"/>
        </w:rPr>
        <w:tab/>
        <w:t xml:space="preserve"> _____________________________</w:t>
      </w:r>
    </w:p>
    <w:p w14:paraId="6F3D7C5B" w14:textId="77777777" w:rsidR="00776822" w:rsidRPr="00776822" w:rsidRDefault="00776822" w:rsidP="00776822">
      <w:pPr>
        <w:rPr>
          <w:rFonts w:ascii="Calibri" w:hAnsi="Calibri" w:cs="Calibri"/>
          <w:sz w:val="24"/>
        </w:rPr>
      </w:pPr>
    </w:p>
    <w:p w14:paraId="24D8A1C7" w14:textId="77777777" w:rsidR="00776822" w:rsidRPr="00776822" w:rsidRDefault="00776822" w:rsidP="00776822">
      <w:pPr>
        <w:rPr>
          <w:rFonts w:ascii="Calibri" w:hAnsi="Calibri" w:cs="Calibri"/>
          <w:sz w:val="24"/>
        </w:rPr>
      </w:pPr>
      <w:r w:rsidRPr="00776822">
        <w:rPr>
          <w:rFonts w:ascii="Calibri" w:hAnsi="Calibri" w:cs="Calibri"/>
          <w:sz w:val="24"/>
        </w:rPr>
        <w:t>Dato og signatur praksisveileder:</w:t>
      </w:r>
      <w:r w:rsidRPr="00776822">
        <w:rPr>
          <w:rFonts w:ascii="Calibri" w:hAnsi="Calibri" w:cs="Calibri"/>
          <w:sz w:val="24"/>
        </w:rPr>
        <w:tab/>
        <w:t xml:space="preserve"> _____________________________</w:t>
      </w:r>
    </w:p>
    <w:p w14:paraId="25C3065E" w14:textId="77777777" w:rsidR="00776822" w:rsidRPr="00776822" w:rsidRDefault="00776822" w:rsidP="00776822">
      <w:pPr>
        <w:rPr>
          <w:rFonts w:ascii="Calibri" w:eastAsia="Calibri" w:hAnsi="Calibri" w:cs="Calibri"/>
          <w:sz w:val="24"/>
          <w:szCs w:val="22"/>
          <w:lang w:eastAsia="en-US"/>
        </w:rPr>
      </w:pPr>
    </w:p>
    <w:p w14:paraId="0AECCC00" w14:textId="3A3CFF4C" w:rsidR="00776822" w:rsidRPr="00776822" w:rsidRDefault="00776822" w:rsidP="00776822">
      <w:pPr>
        <w:tabs>
          <w:tab w:val="left" w:pos="-720"/>
        </w:tabs>
        <w:suppressAutoHyphens/>
        <w:rPr>
          <w:rFonts w:ascii="Calibri" w:eastAsia="Calibri" w:hAnsi="Calibri" w:cs="Calibri"/>
          <w:sz w:val="24"/>
          <w:szCs w:val="22"/>
          <w:lang w:eastAsia="en-US"/>
        </w:rPr>
      </w:pPr>
      <w:r w:rsidRPr="00776822">
        <w:rPr>
          <w:rFonts w:ascii="Calibri" w:eastAsia="Calibri" w:hAnsi="Calibri" w:cs="Calibri"/>
          <w:sz w:val="24"/>
          <w:szCs w:val="22"/>
          <w:lang w:eastAsia="en-US"/>
        </w:rPr>
        <w:t xml:space="preserve">Studenten er ansvarlig for å laste opp skjemaet i </w:t>
      </w:r>
      <w:proofErr w:type="spellStart"/>
      <w:r w:rsidRPr="00776822">
        <w:rPr>
          <w:rFonts w:ascii="Calibri" w:eastAsia="Calibri" w:hAnsi="Calibri" w:cs="Calibri"/>
          <w:sz w:val="24"/>
          <w:szCs w:val="22"/>
          <w:lang w:eastAsia="en-US"/>
        </w:rPr>
        <w:t>WISEflow</w:t>
      </w:r>
      <w:proofErr w:type="spellEnd"/>
      <w:r w:rsidRPr="00776822">
        <w:rPr>
          <w:rFonts w:ascii="Calibri" w:eastAsia="Calibri" w:hAnsi="Calibri" w:cs="Calibri"/>
          <w:sz w:val="24"/>
          <w:szCs w:val="22"/>
          <w:lang w:eastAsia="en-US"/>
        </w:rPr>
        <w:t xml:space="preserve"> innen en uke etter praksisslutt. Kontaktlærer registrerer resultat av vurderingen i </w:t>
      </w:r>
      <w:proofErr w:type="spellStart"/>
      <w:r w:rsidRPr="00776822">
        <w:rPr>
          <w:rFonts w:ascii="Calibri" w:eastAsia="Calibri" w:hAnsi="Calibri" w:cs="Calibri"/>
          <w:sz w:val="24"/>
          <w:szCs w:val="22"/>
          <w:lang w:eastAsia="en-US"/>
        </w:rPr>
        <w:t>WISEflow</w:t>
      </w:r>
      <w:proofErr w:type="spellEnd"/>
      <w:r w:rsidRPr="00776822">
        <w:rPr>
          <w:rFonts w:ascii="Calibri" w:eastAsia="Calibri" w:hAnsi="Calibri" w:cs="Calibri"/>
          <w:sz w:val="24"/>
          <w:szCs w:val="22"/>
          <w:lang w:eastAsia="en-US"/>
        </w:rPr>
        <w:t xml:space="preserve"> innen to uker etter praksisslutt.  Sensur registreres i </w:t>
      </w:r>
      <w:proofErr w:type="spellStart"/>
      <w:r w:rsidRPr="00776822">
        <w:rPr>
          <w:rFonts w:ascii="Calibri" w:eastAsia="Calibri" w:hAnsi="Calibri" w:cs="Calibri"/>
          <w:sz w:val="24"/>
          <w:szCs w:val="22"/>
          <w:lang w:eastAsia="en-US"/>
        </w:rPr>
        <w:t>StudentWeb</w:t>
      </w:r>
      <w:proofErr w:type="spellEnd"/>
      <w:r w:rsidRPr="00776822">
        <w:rPr>
          <w:rFonts w:ascii="Calibri" w:eastAsia="Calibri" w:hAnsi="Calibri" w:cs="Calibri"/>
          <w:sz w:val="24"/>
          <w:szCs w:val="22"/>
          <w:lang w:eastAsia="en-US"/>
        </w:rPr>
        <w:t xml:space="preserve"> 3 uker etter avsluttet praksisperiode</w:t>
      </w:r>
    </w:p>
    <w:sectPr w:rsidR="00776822" w:rsidRPr="0077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22"/>
    <w:rsid w:val="001A031D"/>
    <w:rsid w:val="0077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D1A5"/>
  <w15:chartTrackingRefBased/>
  <w15:docId w15:val="{B7275EB8-3626-43D3-9614-764B8D73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vl.no/student/skikkavurdering/" TargetMode="External"/><Relationship Id="rId5" Type="http://schemas.openxmlformats.org/officeDocument/2006/relationships/hyperlink" Target="https://www.hvl.no/student/praksis/helseogsosial/ikke-bestatt-praksi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6483</Characters>
  <Application>Microsoft Office Word</Application>
  <DocSecurity>4</DocSecurity>
  <Lines>240</Lines>
  <Paragraphs>114</Paragraphs>
  <ScaleCrop>false</ScaleCrop>
  <Company>HVL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 Vågstøl</dc:creator>
  <cp:keywords/>
  <dc:description/>
  <cp:lastModifiedBy>Alexandra Reksten Tufteland</cp:lastModifiedBy>
  <cp:revision>2</cp:revision>
  <dcterms:created xsi:type="dcterms:W3CDTF">2023-02-24T09:17:00Z</dcterms:created>
  <dcterms:modified xsi:type="dcterms:W3CDTF">2023-02-24T09:17:00Z</dcterms:modified>
</cp:coreProperties>
</file>